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79" w:rsidRPr="00ED57E5" w:rsidRDefault="00D70879" w:rsidP="00D70879">
      <w:pPr>
        <w:pStyle w:val="BodyText21"/>
        <w:spacing w:line="240" w:lineRule="auto"/>
        <w:rPr>
          <w:sz w:val="22"/>
          <w:szCs w:val="22"/>
        </w:rPr>
      </w:pPr>
      <w:r w:rsidRPr="00ED57E5">
        <w:rPr>
          <w:sz w:val="22"/>
          <w:szCs w:val="22"/>
        </w:rPr>
        <w:t>Информация</w:t>
      </w:r>
    </w:p>
    <w:p w:rsidR="00871D47" w:rsidRPr="00ED57E5" w:rsidRDefault="00D70879" w:rsidP="00755310">
      <w:pPr>
        <w:spacing w:after="120"/>
        <w:jc w:val="center"/>
        <w:rPr>
          <w:b/>
          <w:sz w:val="22"/>
          <w:szCs w:val="22"/>
        </w:rPr>
      </w:pPr>
      <w:r w:rsidRPr="00ED57E5">
        <w:rPr>
          <w:b/>
          <w:sz w:val="22"/>
          <w:szCs w:val="22"/>
        </w:rPr>
        <w:t xml:space="preserve">о результатах контрольного мероприятия «Аудит в сфере закупок товаров, работ и услуг для обеспечения муниципальных нужд, осуществленных муниципальным общеобразовательным учреждением «Гимназия иностранных языков» </w:t>
      </w:r>
      <w:proofErr w:type="gramStart"/>
      <w:r w:rsidRPr="00ED57E5">
        <w:rPr>
          <w:b/>
          <w:sz w:val="22"/>
          <w:szCs w:val="22"/>
        </w:rPr>
        <w:t>г</w:t>
      </w:r>
      <w:proofErr w:type="gramEnd"/>
      <w:r w:rsidRPr="00ED57E5">
        <w:rPr>
          <w:b/>
          <w:sz w:val="22"/>
          <w:szCs w:val="22"/>
        </w:rPr>
        <w:t>. Ухты в 2021-2022 годах»</w:t>
      </w:r>
    </w:p>
    <w:p w:rsidR="00D70879" w:rsidRPr="00ED57E5" w:rsidRDefault="00D70879" w:rsidP="00D70879">
      <w:pPr>
        <w:ind w:firstLine="708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 xml:space="preserve">Контрольно-счетной палатой МОГО «Ухта» проведено плановое контрольное мероприятие «Аудит в сфере закупок товаров, работ и услуг для обеспечения муниципальных нужд, осуществленных </w:t>
      </w:r>
      <w:bookmarkStart w:id="0" w:name="_Hlk140479067"/>
      <w:r w:rsidRPr="00ED57E5">
        <w:rPr>
          <w:bCs/>
          <w:sz w:val="22"/>
          <w:szCs w:val="22"/>
        </w:rPr>
        <w:t xml:space="preserve">муниципальным общеобразовательным учреждением «Гимназия иностранных языков» </w:t>
      </w:r>
      <w:proofErr w:type="gramStart"/>
      <w:r w:rsidRPr="00ED57E5">
        <w:rPr>
          <w:bCs/>
          <w:sz w:val="22"/>
          <w:szCs w:val="22"/>
        </w:rPr>
        <w:t>г</w:t>
      </w:r>
      <w:proofErr w:type="gramEnd"/>
      <w:r w:rsidRPr="00ED57E5">
        <w:rPr>
          <w:bCs/>
          <w:sz w:val="22"/>
          <w:szCs w:val="22"/>
        </w:rPr>
        <w:t xml:space="preserve">. Ухты </w:t>
      </w:r>
      <w:bookmarkEnd w:id="0"/>
      <w:r w:rsidRPr="00ED57E5">
        <w:rPr>
          <w:bCs/>
          <w:sz w:val="22"/>
          <w:szCs w:val="22"/>
        </w:rPr>
        <w:t>в 2021-2022 годах»</w:t>
      </w:r>
      <w:r w:rsidR="00755310" w:rsidRPr="00ED57E5">
        <w:rPr>
          <w:bCs/>
          <w:sz w:val="22"/>
          <w:szCs w:val="22"/>
        </w:rPr>
        <w:t>.</w:t>
      </w:r>
    </w:p>
    <w:p w:rsidR="0018268E" w:rsidRPr="00ED57E5" w:rsidRDefault="008E1F34" w:rsidP="00D70879">
      <w:pPr>
        <w:ind w:firstLine="708"/>
        <w:jc w:val="both"/>
        <w:rPr>
          <w:bCs/>
          <w:sz w:val="22"/>
          <w:szCs w:val="22"/>
        </w:rPr>
      </w:pPr>
      <w:proofErr w:type="gramStart"/>
      <w:r w:rsidRPr="008E1F34">
        <w:rPr>
          <w:bCs/>
          <w:sz w:val="22"/>
          <w:szCs w:val="22"/>
        </w:rPr>
        <w:t>При осуществлении оценки документов, регламентирующих деятельность Учреждения</w:t>
      </w:r>
      <w:bookmarkStart w:id="1" w:name="_GoBack"/>
      <w:bookmarkEnd w:id="1"/>
      <w:r w:rsidR="0018268E" w:rsidRPr="00ED57E5">
        <w:rPr>
          <w:bCs/>
          <w:sz w:val="22"/>
          <w:szCs w:val="22"/>
        </w:rPr>
        <w:t xml:space="preserve">, установлено, что муниципальное общеобразовательное учреждение «Гимназия иностранных языков» </w:t>
      </w:r>
      <w:r w:rsidR="008C590E">
        <w:rPr>
          <w:bCs/>
          <w:sz w:val="22"/>
          <w:szCs w:val="22"/>
        </w:rPr>
        <w:t xml:space="preserve">    </w:t>
      </w:r>
      <w:r w:rsidR="0018268E" w:rsidRPr="00ED57E5">
        <w:rPr>
          <w:bCs/>
          <w:sz w:val="22"/>
          <w:szCs w:val="22"/>
        </w:rPr>
        <w:t xml:space="preserve">г. Ухты (далее – </w:t>
      </w:r>
      <w:r w:rsidR="001240B2" w:rsidRPr="00ED57E5">
        <w:rPr>
          <w:bCs/>
          <w:sz w:val="22"/>
          <w:szCs w:val="22"/>
        </w:rPr>
        <w:t>Учреждение</w:t>
      </w:r>
      <w:r w:rsidR="0018268E" w:rsidRPr="00ED57E5">
        <w:rPr>
          <w:bCs/>
          <w:sz w:val="22"/>
          <w:szCs w:val="22"/>
        </w:rPr>
        <w:t xml:space="preserve">) является некоммерческой организацией, бюджетным учреждением, осуществляющим образовательную деятельность в качестве основного вида деятельности </w:t>
      </w:r>
      <w:r w:rsidR="008C590E">
        <w:rPr>
          <w:bCs/>
          <w:sz w:val="22"/>
          <w:szCs w:val="22"/>
        </w:rPr>
        <w:t xml:space="preserve">                                </w:t>
      </w:r>
      <w:r w:rsidR="0018268E" w:rsidRPr="00ED57E5">
        <w:rPr>
          <w:bCs/>
          <w:sz w:val="22"/>
          <w:szCs w:val="22"/>
        </w:rPr>
        <w:t>в соответствии с целями, ради достижения которых оно создано, а именно, осуществление образовательной деятельности по образовательным программам начального общего, основного общего и среднего общего образования.</w:t>
      </w:r>
      <w:proofErr w:type="gramEnd"/>
    </w:p>
    <w:p w:rsidR="0018268E" w:rsidRPr="00ED57E5" w:rsidRDefault="0018268E" w:rsidP="0018268E">
      <w:pPr>
        <w:ind w:firstLine="708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 xml:space="preserve">Оценкой организации деятельности </w:t>
      </w:r>
      <w:r w:rsidR="001240B2" w:rsidRPr="00ED57E5">
        <w:rPr>
          <w:bCs/>
          <w:sz w:val="22"/>
          <w:szCs w:val="22"/>
        </w:rPr>
        <w:t>Учреждения</w:t>
      </w:r>
      <w:r w:rsidRPr="00ED57E5">
        <w:rPr>
          <w:bCs/>
          <w:sz w:val="22"/>
          <w:szCs w:val="22"/>
        </w:rPr>
        <w:t xml:space="preserve"> по осуществлению закупок товаров (работ, услуг) для обеспечения муниципальных нужд установлено:</w:t>
      </w:r>
    </w:p>
    <w:p w:rsidR="0018268E" w:rsidRPr="00ED57E5" w:rsidRDefault="0018268E" w:rsidP="0018268E">
      <w:pPr>
        <w:ind w:firstLine="708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- соблюдение положений статей 38, 39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(далее – Закон от 05.04.2013 № 44-ФЗ) в части наличия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и порядка формирования контрактной службы (назначения контрактных управляющих), комиссии (комиссий) по осуществлению закупок);</w:t>
      </w:r>
    </w:p>
    <w:p w:rsidR="000D07BA" w:rsidRPr="00ED57E5" w:rsidRDefault="0018268E" w:rsidP="00EE1889">
      <w:pPr>
        <w:ind w:firstLine="708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- наличие утвержденных требований к отдельным видам товаров (работ, услуг) и нормативных затрат на обеспечение функций заказчика и соблюдение правил нормирования в сфере закупок, установленных в соответствии со статьей 19 Закона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от 05.04.2013 № 44-ФЗ.</w:t>
      </w:r>
    </w:p>
    <w:p w:rsidR="000D07BA" w:rsidRPr="00ED57E5" w:rsidRDefault="000D07BA" w:rsidP="001240B2">
      <w:pPr>
        <w:ind w:firstLine="708"/>
        <w:jc w:val="both"/>
        <w:rPr>
          <w:bCs/>
          <w:sz w:val="22"/>
          <w:szCs w:val="22"/>
        </w:rPr>
      </w:pPr>
      <w:proofErr w:type="gramStart"/>
      <w:r w:rsidRPr="00ED57E5">
        <w:rPr>
          <w:bCs/>
          <w:sz w:val="22"/>
          <w:szCs w:val="22"/>
        </w:rPr>
        <w:t>В ходе проверки соблюдения требований к планированию закупок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 xml:space="preserve">Контрольно-счетной палатой МОГО «Ухта» установлено, что </w:t>
      </w:r>
      <w:r w:rsidR="001240B2" w:rsidRPr="00ED57E5">
        <w:rPr>
          <w:bCs/>
          <w:sz w:val="22"/>
          <w:szCs w:val="22"/>
        </w:rPr>
        <w:t>Учреждением</w:t>
      </w:r>
      <w:r w:rsidRPr="00ED57E5">
        <w:rPr>
          <w:bCs/>
          <w:sz w:val="22"/>
          <w:szCs w:val="22"/>
        </w:rPr>
        <w:t xml:space="preserve"> соблюдены необходимые условия (наличие Соглашений о предоставлении субсидий, утвержденных планов финансово-хозяйственной деятельности (далее – ПФХД), планов - графиков закупок, работ, услуг (далее – План - график), размещенных в единой информационной системе (далее – ЕИС)) для осуществления закупок товаров, работ, услуг в полном, предусмотренном ПФХД, объеме</w:t>
      </w:r>
      <w:r w:rsidR="001240B2" w:rsidRPr="00ED57E5">
        <w:rPr>
          <w:bCs/>
          <w:sz w:val="22"/>
          <w:szCs w:val="22"/>
        </w:rPr>
        <w:t>.</w:t>
      </w:r>
      <w:proofErr w:type="gramEnd"/>
      <w:r w:rsidR="001240B2" w:rsidRPr="00ED57E5">
        <w:rPr>
          <w:bCs/>
          <w:sz w:val="22"/>
          <w:szCs w:val="22"/>
        </w:rPr>
        <w:t xml:space="preserve"> </w:t>
      </w:r>
      <w:proofErr w:type="gramStart"/>
      <w:r w:rsidR="001240B2" w:rsidRPr="00ED57E5">
        <w:rPr>
          <w:bCs/>
          <w:sz w:val="22"/>
          <w:szCs w:val="22"/>
        </w:rPr>
        <w:t>В проверяемом периоде Учреждением сформированы</w:t>
      </w:r>
      <w:r w:rsidR="008C590E">
        <w:rPr>
          <w:bCs/>
          <w:sz w:val="22"/>
          <w:szCs w:val="22"/>
        </w:rPr>
        <w:t xml:space="preserve"> </w:t>
      </w:r>
      <w:r w:rsidR="002B18D4" w:rsidRPr="00ED57E5">
        <w:rPr>
          <w:bCs/>
          <w:sz w:val="22"/>
          <w:szCs w:val="22"/>
        </w:rPr>
        <w:t xml:space="preserve">в форме электронного документа </w:t>
      </w:r>
      <w:r w:rsidR="001240B2" w:rsidRPr="00ED57E5">
        <w:rPr>
          <w:bCs/>
          <w:sz w:val="22"/>
          <w:szCs w:val="22"/>
        </w:rPr>
        <w:t xml:space="preserve">и размещены в ЕИС </w:t>
      </w:r>
      <w:r w:rsidRPr="00ED57E5">
        <w:rPr>
          <w:bCs/>
          <w:sz w:val="22"/>
          <w:szCs w:val="22"/>
        </w:rPr>
        <w:t xml:space="preserve"> 64 План</w:t>
      </w:r>
      <w:r w:rsidR="001240B2" w:rsidRPr="00ED57E5">
        <w:rPr>
          <w:bCs/>
          <w:sz w:val="22"/>
          <w:szCs w:val="22"/>
        </w:rPr>
        <w:t>а</w:t>
      </w:r>
      <w:r w:rsidRPr="00ED57E5">
        <w:rPr>
          <w:bCs/>
          <w:sz w:val="22"/>
          <w:szCs w:val="22"/>
        </w:rPr>
        <w:t xml:space="preserve"> – график</w:t>
      </w:r>
      <w:r w:rsidR="001240B2" w:rsidRPr="00ED57E5">
        <w:rPr>
          <w:bCs/>
          <w:sz w:val="22"/>
          <w:szCs w:val="22"/>
        </w:rPr>
        <w:t>а</w:t>
      </w:r>
      <w:r w:rsidRPr="00ED57E5">
        <w:rPr>
          <w:bCs/>
          <w:sz w:val="22"/>
          <w:szCs w:val="22"/>
        </w:rPr>
        <w:t>, с соблюдением требований к форме, установленных Постановлением Правительства Российской Федерации от 30.09.2019 № 1279 «О планах-графиках закупок и о признании утратившими силу отдельных решений Правительства Российской Федерации»</w:t>
      </w:r>
      <w:r w:rsidR="0047496F" w:rsidRPr="00ED57E5">
        <w:rPr>
          <w:bCs/>
          <w:sz w:val="22"/>
          <w:szCs w:val="22"/>
        </w:rPr>
        <w:t>,</w:t>
      </w:r>
      <w:r w:rsidRPr="00ED57E5">
        <w:rPr>
          <w:bCs/>
          <w:sz w:val="22"/>
          <w:szCs w:val="22"/>
        </w:rPr>
        <w:t xml:space="preserve"> и утвержден</w:t>
      </w:r>
      <w:r w:rsidR="002B18D4" w:rsidRPr="00ED57E5">
        <w:rPr>
          <w:bCs/>
          <w:sz w:val="22"/>
          <w:szCs w:val="22"/>
        </w:rPr>
        <w:t>ы</w:t>
      </w:r>
      <w:r w:rsidRPr="00ED57E5">
        <w:rPr>
          <w:bCs/>
          <w:sz w:val="22"/>
          <w:szCs w:val="22"/>
        </w:rPr>
        <w:t xml:space="preserve"> посредством подписания усиленной квалифицированной электронной</w:t>
      </w:r>
      <w:proofErr w:type="gramEnd"/>
      <w:r w:rsidRPr="00ED57E5">
        <w:rPr>
          <w:bCs/>
          <w:sz w:val="22"/>
          <w:szCs w:val="22"/>
        </w:rPr>
        <w:t xml:space="preserve"> подписью лица, имеющего право действовать от имени заказчика</w:t>
      </w:r>
      <w:r w:rsidR="002B18D4" w:rsidRPr="00ED57E5">
        <w:rPr>
          <w:bCs/>
          <w:sz w:val="22"/>
          <w:szCs w:val="22"/>
        </w:rPr>
        <w:t>.</w:t>
      </w:r>
    </w:p>
    <w:p w:rsidR="000D07BA" w:rsidRPr="00ED57E5" w:rsidRDefault="000D07BA" w:rsidP="000D07BA">
      <w:pPr>
        <w:ind w:firstLine="708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Оценкой исполнения МОУ «ГИЯ» средств, предусмотренных ПФХД,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для осуществления выплат на закупку товаров, работ, услуг установлено, что исполнение расходов составило:</w:t>
      </w:r>
    </w:p>
    <w:p w:rsidR="000D07BA" w:rsidRPr="00ED57E5" w:rsidRDefault="000D07BA" w:rsidP="008E1F34">
      <w:pPr>
        <w:pStyle w:val="a3"/>
        <w:ind w:left="0"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в 2021 году – 8</w:t>
      </w:r>
      <w:r w:rsidR="008E1F34">
        <w:rPr>
          <w:bCs/>
          <w:sz w:val="22"/>
          <w:szCs w:val="22"/>
        </w:rPr>
        <w:t> </w:t>
      </w:r>
      <w:r w:rsidRPr="00ED57E5">
        <w:rPr>
          <w:bCs/>
          <w:sz w:val="22"/>
          <w:szCs w:val="22"/>
        </w:rPr>
        <w:t xml:space="preserve">953,3 тыс. рублей (или 79,2 % от утвержденных плановых показателей </w:t>
      </w:r>
      <w:r w:rsidR="008C590E">
        <w:rPr>
          <w:bCs/>
          <w:sz w:val="22"/>
          <w:szCs w:val="22"/>
        </w:rPr>
        <w:t xml:space="preserve">    </w:t>
      </w:r>
      <w:r w:rsidRPr="00ED57E5">
        <w:rPr>
          <w:bCs/>
          <w:sz w:val="22"/>
          <w:szCs w:val="22"/>
        </w:rPr>
        <w:t>(11</w:t>
      </w:r>
      <w:r w:rsidR="008E1F34">
        <w:rPr>
          <w:bCs/>
          <w:sz w:val="22"/>
          <w:szCs w:val="22"/>
        </w:rPr>
        <w:t> </w:t>
      </w:r>
      <w:r w:rsidRPr="00ED57E5">
        <w:rPr>
          <w:bCs/>
          <w:sz w:val="22"/>
          <w:szCs w:val="22"/>
        </w:rPr>
        <w:t>297,8 тыс. рублей);</w:t>
      </w:r>
    </w:p>
    <w:p w:rsidR="000D07BA" w:rsidRPr="00ED57E5" w:rsidRDefault="000D07BA" w:rsidP="008E1F34">
      <w:pPr>
        <w:pStyle w:val="a3"/>
        <w:ind w:left="0" w:firstLine="709"/>
        <w:jc w:val="both"/>
        <w:rPr>
          <w:bCs/>
          <w:sz w:val="22"/>
          <w:szCs w:val="22"/>
        </w:rPr>
      </w:pPr>
      <w:proofErr w:type="gramStart"/>
      <w:r w:rsidRPr="00ED57E5">
        <w:rPr>
          <w:bCs/>
          <w:sz w:val="22"/>
          <w:szCs w:val="22"/>
        </w:rPr>
        <w:t>в 2022 году – 9</w:t>
      </w:r>
      <w:r w:rsidR="008E1F34">
        <w:rPr>
          <w:bCs/>
          <w:sz w:val="22"/>
          <w:szCs w:val="22"/>
        </w:rPr>
        <w:t> </w:t>
      </w:r>
      <w:r w:rsidRPr="00ED57E5">
        <w:rPr>
          <w:bCs/>
          <w:sz w:val="22"/>
          <w:szCs w:val="22"/>
        </w:rPr>
        <w:t>920</w:t>
      </w:r>
      <w:r w:rsidR="008E1F34">
        <w:rPr>
          <w:bCs/>
          <w:sz w:val="22"/>
          <w:szCs w:val="22"/>
        </w:rPr>
        <w:t>,</w:t>
      </w:r>
      <w:r w:rsidRPr="00ED57E5">
        <w:rPr>
          <w:bCs/>
          <w:sz w:val="22"/>
          <w:szCs w:val="22"/>
        </w:rPr>
        <w:t xml:space="preserve">0 тыс. рублей (или 83,6 % от утвержденных плановых показателей </w:t>
      </w:r>
      <w:r w:rsidR="008C590E">
        <w:rPr>
          <w:bCs/>
          <w:sz w:val="22"/>
          <w:szCs w:val="22"/>
        </w:rPr>
        <w:t xml:space="preserve">            </w:t>
      </w:r>
      <w:r w:rsidRPr="00ED57E5">
        <w:rPr>
          <w:bCs/>
          <w:sz w:val="22"/>
          <w:szCs w:val="22"/>
        </w:rPr>
        <w:t>(11</w:t>
      </w:r>
      <w:r w:rsidR="008E1F34">
        <w:rPr>
          <w:bCs/>
          <w:sz w:val="22"/>
          <w:szCs w:val="22"/>
        </w:rPr>
        <w:t> </w:t>
      </w:r>
      <w:r w:rsidRPr="00ED57E5">
        <w:rPr>
          <w:bCs/>
          <w:sz w:val="22"/>
          <w:szCs w:val="22"/>
        </w:rPr>
        <w:t>864,5 тыс. рублей)</w:t>
      </w:r>
      <w:r w:rsidR="0047496F" w:rsidRPr="00ED57E5">
        <w:rPr>
          <w:bCs/>
          <w:sz w:val="22"/>
          <w:szCs w:val="22"/>
        </w:rPr>
        <w:t>.</w:t>
      </w:r>
      <w:proofErr w:type="gramEnd"/>
    </w:p>
    <w:p w:rsidR="0047496F" w:rsidRPr="00ED57E5" w:rsidRDefault="0047496F" w:rsidP="0047496F">
      <w:pPr>
        <w:ind w:firstLine="708"/>
        <w:jc w:val="both"/>
        <w:rPr>
          <w:bCs/>
          <w:sz w:val="22"/>
          <w:szCs w:val="22"/>
        </w:rPr>
      </w:pPr>
      <w:proofErr w:type="gramStart"/>
      <w:r w:rsidRPr="00ED57E5">
        <w:rPr>
          <w:bCs/>
          <w:sz w:val="22"/>
          <w:szCs w:val="22"/>
        </w:rPr>
        <w:t>Проверкой установлено, что в проверяемом периоде Учреждением в соответствии</w:t>
      </w:r>
      <w:r w:rsidR="008C590E">
        <w:rPr>
          <w:bCs/>
          <w:sz w:val="22"/>
          <w:szCs w:val="22"/>
        </w:rPr>
        <w:t xml:space="preserve">                            </w:t>
      </w:r>
      <w:r w:rsidRPr="00ED57E5">
        <w:rPr>
          <w:bCs/>
          <w:sz w:val="22"/>
          <w:szCs w:val="22"/>
        </w:rPr>
        <w:t xml:space="preserve">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(далее – Закон </w:t>
      </w:r>
      <w:r w:rsidR="008C590E">
        <w:rPr>
          <w:bCs/>
          <w:sz w:val="22"/>
          <w:szCs w:val="22"/>
        </w:rPr>
        <w:t xml:space="preserve">                      </w:t>
      </w:r>
      <w:r w:rsidRPr="00ED57E5">
        <w:rPr>
          <w:bCs/>
          <w:sz w:val="22"/>
          <w:szCs w:val="22"/>
        </w:rPr>
        <w:t>от 05.04.2013 № 44-ФЗ) осуществлено 582 закупки (в 2021 году – 308 закупок и в 2022 году - 274 закупки) на общую сумму 18</w:t>
      </w:r>
      <w:r w:rsidR="008E1F34">
        <w:rPr>
          <w:bCs/>
          <w:sz w:val="22"/>
          <w:szCs w:val="22"/>
        </w:rPr>
        <w:t> </w:t>
      </w:r>
      <w:r w:rsidRPr="00ED57E5">
        <w:rPr>
          <w:bCs/>
          <w:sz w:val="22"/>
          <w:szCs w:val="22"/>
        </w:rPr>
        <w:t>317,8 тыс. рублей, в том числе:</w:t>
      </w:r>
      <w:proofErr w:type="gramEnd"/>
    </w:p>
    <w:p w:rsidR="0047496F" w:rsidRPr="00ED57E5" w:rsidRDefault="0047496F" w:rsidP="00646C9D">
      <w:pPr>
        <w:pStyle w:val="a3"/>
        <w:numPr>
          <w:ilvl w:val="0"/>
          <w:numId w:val="9"/>
        </w:numPr>
        <w:ind w:left="0" w:firstLine="567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25 закупок с применением конкурентного способа определения поставщиков (подрядчиков, исполнителей) – открытый аукцион в электронной форме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на общую сумму 2</w:t>
      </w:r>
      <w:r w:rsidR="008E1F34">
        <w:rPr>
          <w:bCs/>
          <w:sz w:val="22"/>
          <w:szCs w:val="22"/>
        </w:rPr>
        <w:t> </w:t>
      </w:r>
      <w:r w:rsidRPr="00ED57E5">
        <w:rPr>
          <w:bCs/>
          <w:sz w:val="22"/>
          <w:szCs w:val="22"/>
        </w:rPr>
        <w:t xml:space="preserve">133,4 тыс. рублей </w:t>
      </w:r>
      <w:r w:rsidR="008C590E">
        <w:rPr>
          <w:bCs/>
          <w:sz w:val="22"/>
          <w:szCs w:val="22"/>
        </w:rPr>
        <w:t xml:space="preserve">                     </w:t>
      </w:r>
      <w:r w:rsidRPr="00ED57E5">
        <w:rPr>
          <w:bCs/>
          <w:sz w:val="22"/>
          <w:szCs w:val="22"/>
        </w:rPr>
        <w:t>или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11,6 % от общего объема закупок;</w:t>
      </w:r>
    </w:p>
    <w:p w:rsidR="0047496F" w:rsidRPr="00ED57E5" w:rsidRDefault="0047496F" w:rsidP="00646C9D">
      <w:pPr>
        <w:pStyle w:val="a3"/>
        <w:numPr>
          <w:ilvl w:val="0"/>
          <w:numId w:val="9"/>
        </w:numPr>
        <w:ind w:left="0" w:firstLine="567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 xml:space="preserve">557 закупок с применением неконкурентного способа определения поставщика (подрядчиков, исполнителей) – осуществление закупок у единственного поставщика (подрядчика, исполнителя) </w:t>
      </w:r>
      <w:r w:rsidR="008C590E">
        <w:rPr>
          <w:bCs/>
          <w:sz w:val="22"/>
          <w:szCs w:val="22"/>
        </w:rPr>
        <w:t xml:space="preserve">           </w:t>
      </w:r>
      <w:r w:rsidRPr="00ED57E5">
        <w:rPr>
          <w:bCs/>
          <w:sz w:val="22"/>
          <w:szCs w:val="22"/>
        </w:rPr>
        <w:t>на основании пунктов 4, 5, 8, 29 части 1 статьи 93 Закона от 05.04.2013 № 44-ФЗ на общую сумму 16</w:t>
      </w:r>
      <w:r w:rsidR="008E1F34">
        <w:rPr>
          <w:bCs/>
          <w:sz w:val="22"/>
          <w:szCs w:val="22"/>
        </w:rPr>
        <w:t> </w:t>
      </w:r>
      <w:r w:rsidRPr="00ED57E5">
        <w:rPr>
          <w:bCs/>
          <w:sz w:val="22"/>
          <w:szCs w:val="22"/>
        </w:rPr>
        <w:t>184,4 тыс. рублей или 88,4 % от общего объема закупок.</w:t>
      </w:r>
    </w:p>
    <w:p w:rsidR="004811B7" w:rsidRPr="00ED57E5" w:rsidRDefault="000D07BA" w:rsidP="00B62500">
      <w:pPr>
        <w:ind w:firstLine="708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В ходе анализа общего объема закупок</w:t>
      </w:r>
      <w:r w:rsidR="000805BB" w:rsidRPr="00ED57E5">
        <w:rPr>
          <w:bCs/>
          <w:sz w:val="22"/>
          <w:szCs w:val="22"/>
        </w:rPr>
        <w:t>,</w:t>
      </w:r>
      <w:r w:rsidRPr="00ED57E5">
        <w:rPr>
          <w:bCs/>
          <w:sz w:val="22"/>
          <w:szCs w:val="22"/>
        </w:rPr>
        <w:t xml:space="preserve"> произведенных Учреждением в 2021-2022 годах</w:t>
      </w:r>
      <w:r w:rsidR="000805BB" w:rsidRPr="00ED57E5">
        <w:rPr>
          <w:bCs/>
          <w:sz w:val="22"/>
          <w:szCs w:val="22"/>
        </w:rPr>
        <w:t>,</w:t>
      </w:r>
      <w:r w:rsidR="004811B7" w:rsidRPr="00ED57E5">
        <w:rPr>
          <w:bCs/>
          <w:sz w:val="22"/>
          <w:szCs w:val="22"/>
        </w:rPr>
        <w:t xml:space="preserve"> Контрольно-счетной палатой МОГО «Ухта»</w:t>
      </w:r>
      <w:r w:rsidRPr="00ED57E5">
        <w:rPr>
          <w:bCs/>
          <w:sz w:val="22"/>
          <w:szCs w:val="22"/>
        </w:rPr>
        <w:t xml:space="preserve"> установлено, что наибольшая доля (88,4 %) </w:t>
      </w:r>
      <w:r w:rsidR="008C590E">
        <w:rPr>
          <w:bCs/>
          <w:sz w:val="22"/>
          <w:szCs w:val="22"/>
        </w:rPr>
        <w:t xml:space="preserve">принятых бюджетных обязательств, </w:t>
      </w:r>
      <w:r w:rsidRPr="00ED57E5">
        <w:rPr>
          <w:bCs/>
          <w:sz w:val="22"/>
          <w:szCs w:val="22"/>
        </w:rPr>
        <w:t>приходится на осуществление закупок применением не конкурентных способов.</w:t>
      </w:r>
    </w:p>
    <w:p w:rsidR="003704FB" w:rsidRPr="00ED57E5" w:rsidRDefault="004811B7" w:rsidP="00B62500">
      <w:pPr>
        <w:ind w:firstLine="708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lastRenderedPageBreak/>
        <w:t xml:space="preserve">Выборочной проверкой соблюдения </w:t>
      </w:r>
      <w:r w:rsidR="003704FB" w:rsidRPr="00ED57E5">
        <w:rPr>
          <w:bCs/>
          <w:sz w:val="22"/>
          <w:szCs w:val="22"/>
        </w:rPr>
        <w:t xml:space="preserve">Учреждением </w:t>
      </w:r>
      <w:r w:rsidRPr="00ED57E5">
        <w:rPr>
          <w:bCs/>
          <w:sz w:val="22"/>
          <w:szCs w:val="22"/>
        </w:rPr>
        <w:t>процедуры заключения контрактов (договоров) установлено</w:t>
      </w:r>
      <w:r w:rsidR="003704FB" w:rsidRPr="00ED57E5">
        <w:rPr>
          <w:bCs/>
          <w:sz w:val="22"/>
          <w:szCs w:val="22"/>
        </w:rPr>
        <w:t>:</w:t>
      </w:r>
    </w:p>
    <w:p w:rsidR="00B62500" w:rsidRPr="00ED57E5" w:rsidRDefault="0047496F" w:rsidP="00646C9D">
      <w:pPr>
        <w:ind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 xml:space="preserve">- </w:t>
      </w:r>
      <w:r w:rsidR="003704FB" w:rsidRPr="00ED57E5">
        <w:rPr>
          <w:bCs/>
          <w:sz w:val="22"/>
          <w:szCs w:val="22"/>
        </w:rPr>
        <w:t>соблюдение</w:t>
      </w:r>
      <w:r w:rsidR="004811B7" w:rsidRPr="00ED57E5">
        <w:rPr>
          <w:bCs/>
          <w:sz w:val="22"/>
          <w:szCs w:val="22"/>
        </w:rPr>
        <w:t xml:space="preserve"> требовани</w:t>
      </w:r>
      <w:r w:rsidR="003704FB" w:rsidRPr="00ED57E5">
        <w:rPr>
          <w:bCs/>
          <w:sz w:val="22"/>
          <w:szCs w:val="22"/>
        </w:rPr>
        <w:t>й</w:t>
      </w:r>
      <w:r w:rsidR="00B62500" w:rsidRPr="00ED57E5">
        <w:rPr>
          <w:bCs/>
          <w:sz w:val="22"/>
          <w:szCs w:val="22"/>
        </w:rPr>
        <w:t xml:space="preserve"> статьи 22 Закона от 05.04.2022№ 44-ФЗ, в части</w:t>
      </w:r>
      <w:r w:rsidR="004811B7" w:rsidRPr="00ED57E5">
        <w:rPr>
          <w:bCs/>
          <w:sz w:val="22"/>
          <w:szCs w:val="22"/>
        </w:rPr>
        <w:t xml:space="preserve"> обосновани</w:t>
      </w:r>
      <w:r w:rsidR="00B62500" w:rsidRPr="00ED57E5">
        <w:rPr>
          <w:bCs/>
          <w:sz w:val="22"/>
          <w:szCs w:val="22"/>
        </w:rPr>
        <w:t>я</w:t>
      </w:r>
      <w:r w:rsidR="004811B7" w:rsidRPr="00ED57E5">
        <w:rPr>
          <w:bCs/>
          <w:sz w:val="22"/>
          <w:szCs w:val="22"/>
        </w:rPr>
        <w:t xml:space="preserve"> начальной максимальной цены 2 контрактов</w:t>
      </w:r>
      <w:r w:rsidR="004E65C4">
        <w:rPr>
          <w:bCs/>
          <w:sz w:val="22"/>
          <w:szCs w:val="22"/>
        </w:rPr>
        <w:t>;</w:t>
      </w:r>
    </w:p>
    <w:p w:rsidR="004811B7" w:rsidRPr="00ED57E5" w:rsidRDefault="0047496F" w:rsidP="00646C9D">
      <w:pPr>
        <w:ind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 xml:space="preserve">- </w:t>
      </w:r>
      <w:r w:rsidR="00B62500" w:rsidRPr="00ED57E5">
        <w:rPr>
          <w:bCs/>
          <w:sz w:val="22"/>
          <w:szCs w:val="22"/>
        </w:rPr>
        <w:t>соблюд</w:t>
      </w:r>
      <w:r w:rsidR="003704FB" w:rsidRPr="00ED57E5">
        <w:rPr>
          <w:bCs/>
          <w:sz w:val="22"/>
          <w:szCs w:val="22"/>
        </w:rPr>
        <w:t>ение требований</w:t>
      </w:r>
      <w:r w:rsidR="008C590E">
        <w:rPr>
          <w:bCs/>
          <w:sz w:val="22"/>
          <w:szCs w:val="22"/>
        </w:rPr>
        <w:t xml:space="preserve"> </w:t>
      </w:r>
      <w:r w:rsidR="003704FB" w:rsidRPr="00ED57E5">
        <w:rPr>
          <w:bCs/>
          <w:sz w:val="22"/>
          <w:szCs w:val="22"/>
        </w:rPr>
        <w:t>статей 45, 96 Закона от 05.04.213 № 44-ФЗ в части установления у</w:t>
      </w:r>
      <w:r w:rsidR="00B62500" w:rsidRPr="00ED57E5">
        <w:rPr>
          <w:bCs/>
          <w:sz w:val="22"/>
          <w:szCs w:val="22"/>
        </w:rPr>
        <w:t>слови</w:t>
      </w:r>
      <w:r w:rsidR="003704FB" w:rsidRPr="00ED57E5">
        <w:rPr>
          <w:bCs/>
          <w:sz w:val="22"/>
          <w:szCs w:val="22"/>
        </w:rPr>
        <w:t xml:space="preserve">й </w:t>
      </w:r>
      <w:r w:rsidR="00B62500" w:rsidRPr="00ED57E5">
        <w:rPr>
          <w:bCs/>
          <w:sz w:val="22"/>
          <w:szCs w:val="22"/>
        </w:rPr>
        <w:t>обеспечения исполнения контракта.</w:t>
      </w:r>
    </w:p>
    <w:p w:rsidR="004811B7" w:rsidRPr="00ED57E5" w:rsidRDefault="00920CD2" w:rsidP="00646C9D">
      <w:pPr>
        <w:ind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Проверкой соблюдения Учреждением</w:t>
      </w:r>
      <w:r w:rsidR="004811B7" w:rsidRPr="00ED57E5">
        <w:rPr>
          <w:bCs/>
          <w:sz w:val="22"/>
          <w:szCs w:val="22"/>
        </w:rPr>
        <w:t xml:space="preserve"> процедуры исполнения контрактов (договоров) установлено:</w:t>
      </w:r>
    </w:p>
    <w:p w:rsidR="004811B7" w:rsidRPr="00ED57E5" w:rsidRDefault="004811B7" w:rsidP="00646C9D">
      <w:pPr>
        <w:ind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- соблюдение порядка осуществления закупок (заключения контрактов)</w:t>
      </w:r>
      <w:proofErr w:type="gramStart"/>
      <w:r w:rsidRPr="00ED57E5">
        <w:rPr>
          <w:bCs/>
          <w:sz w:val="22"/>
          <w:szCs w:val="22"/>
        </w:rPr>
        <w:t>,п</w:t>
      </w:r>
      <w:proofErr w:type="gramEnd"/>
      <w:r w:rsidRPr="00ED57E5">
        <w:rPr>
          <w:bCs/>
          <w:sz w:val="22"/>
          <w:szCs w:val="22"/>
        </w:rPr>
        <w:t>о результатам проведения конкурентных процедур (2 электронных аукционов), предусмотренного статей 49, 52 Закона от 05.04.2013 № 44-ФЗ</w:t>
      </w:r>
      <w:r w:rsidR="004E65C4">
        <w:rPr>
          <w:bCs/>
          <w:sz w:val="22"/>
          <w:szCs w:val="22"/>
        </w:rPr>
        <w:t>;</w:t>
      </w:r>
    </w:p>
    <w:p w:rsidR="004811B7" w:rsidRPr="00ED57E5" w:rsidRDefault="004811B7" w:rsidP="00646C9D">
      <w:pPr>
        <w:ind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 xml:space="preserve">- достижение результатов, предусмотренных 5 - </w:t>
      </w:r>
      <w:proofErr w:type="spellStart"/>
      <w:r w:rsidRPr="00ED57E5">
        <w:rPr>
          <w:bCs/>
          <w:sz w:val="22"/>
          <w:szCs w:val="22"/>
        </w:rPr>
        <w:t>ю</w:t>
      </w:r>
      <w:proofErr w:type="spellEnd"/>
      <w:r w:rsidRPr="00ED57E5">
        <w:rPr>
          <w:bCs/>
          <w:sz w:val="22"/>
          <w:szCs w:val="22"/>
        </w:rPr>
        <w:t xml:space="preserve"> контрактами (договорами</w:t>
      </w:r>
      <w:proofErr w:type="gramStart"/>
      <w:r w:rsidRPr="00ED57E5">
        <w:rPr>
          <w:bCs/>
          <w:sz w:val="22"/>
          <w:szCs w:val="22"/>
        </w:rPr>
        <w:t>)н</w:t>
      </w:r>
      <w:proofErr w:type="gramEnd"/>
      <w:r w:rsidRPr="00ED57E5">
        <w:rPr>
          <w:bCs/>
          <w:sz w:val="22"/>
          <w:szCs w:val="22"/>
        </w:rPr>
        <w:t>а осуществление закупок товаров, работ и услуг для обеспечения муниципальных нужд, осуществленных МОУ «ГИЯ» (Акты № 1, 2, 3, 4, 5, 6 визуального осмотра)</w:t>
      </w:r>
      <w:r w:rsidR="004E65C4">
        <w:rPr>
          <w:bCs/>
          <w:sz w:val="22"/>
          <w:szCs w:val="22"/>
        </w:rPr>
        <w:t>.</w:t>
      </w:r>
    </w:p>
    <w:p w:rsidR="004811B7" w:rsidRPr="00ED57E5" w:rsidRDefault="004811B7" w:rsidP="004811B7">
      <w:pPr>
        <w:ind w:firstLine="708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Оценкой соблюдения сроков размещения информации о закупке в единой информационной системе на всех этапах ее осуществления установлено:</w:t>
      </w:r>
    </w:p>
    <w:p w:rsidR="004811B7" w:rsidRPr="00ED57E5" w:rsidRDefault="004811B7" w:rsidP="00646C9D">
      <w:pPr>
        <w:ind w:firstLine="709"/>
        <w:jc w:val="both"/>
        <w:rPr>
          <w:bCs/>
          <w:sz w:val="22"/>
          <w:szCs w:val="22"/>
        </w:rPr>
      </w:pPr>
      <w:proofErr w:type="gramStart"/>
      <w:r w:rsidRPr="00ED57E5">
        <w:rPr>
          <w:bCs/>
          <w:sz w:val="22"/>
          <w:szCs w:val="22"/>
        </w:rPr>
        <w:t>- соблюдение сроков размещения в ЕИС Отчетов об объеме закупок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у субъектов малого предпринимательства и социально ориентированных некоммерческих организаций, установленных статьей 30 Закона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№ 44-ФЗ, однако в ходе проверки, по результатам уточнения реестров контрактов (договоров), заключенных МОУ «ГИЯ» в 2021, 2022 годах, подготовлены уточненные Отчеты об объеме закупок у СМП, СОНКО по итогам отчетного года (за 2022 год размещен в ЕИС 07.07.2023</w:t>
      </w:r>
      <w:proofErr w:type="gramEnd"/>
      <w:r w:rsidRPr="00ED57E5">
        <w:rPr>
          <w:bCs/>
          <w:sz w:val="22"/>
          <w:szCs w:val="22"/>
        </w:rPr>
        <w:t xml:space="preserve"> года);</w:t>
      </w:r>
    </w:p>
    <w:p w:rsidR="004811B7" w:rsidRPr="00ED57E5" w:rsidRDefault="004811B7" w:rsidP="00646C9D">
      <w:pPr>
        <w:ind w:firstLine="709"/>
        <w:jc w:val="both"/>
        <w:rPr>
          <w:bCs/>
          <w:sz w:val="22"/>
          <w:szCs w:val="22"/>
        </w:rPr>
      </w:pPr>
      <w:proofErr w:type="gramStart"/>
      <w:r w:rsidRPr="00ED57E5">
        <w:rPr>
          <w:bCs/>
          <w:sz w:val="22"/>
          <w:szCs w:val="22"/>
        </w:rPr>
        <w:t>- соблюдение сроков размещения в ЕИС Отчетов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государств, за 2021</w:t>
      </w:r>
      <w:proofErr w:type="gramEnd"/>
      <w:r w:rsidRPr="00ED57E5">
        <w:rPr>
          <w:bCs/>
          <w:sz w:val="22"/>
          <w:szCs w:val="22"/>
        </w:rPr>
        <w:t xml:space="preserve">, 2022 отчетный год, </w:t>
      </w:r>
      <w:proofErr w:type="gramStart"/>
      <w:r w:rsidRPr="00ED57E5">
        <w:rPr>
          <w:bCs/>
          <w:sz w:val="22"/>
          <w:szCs w:val="22"/>
        </w:rPr>
        <w:t>установленных</w:t>
      </w:r>
      <w:proofErr w:type="gramEnd"/>
      <w:r w:rsidRPr="00ED57E5">
        <w:rPr>
          <w:bCs/>
          <w:sz w:val="22"/>
          <w:szCs w:val="22"/>
        </w:rPr>
        <w:t xml:space="preserve"> статьей 30.1 Закона № 44-ФЗ.</w:t>
      </w:r>
    </w:p>
    <w:p w:rsidR="004811B7" w:rsidRPr="00ED57E5" w:rsidRDefault="004811B7" w:rsidP="004811B7">
      <w:pPr>
        <w:ind w:firstLine="708"/>
        <w:jc w:val="both"/>
        <w:rPr>
          <w:bCs/>
          <w:sz w:val="22"/>
          <w:szCs w:val="22"/>
        </w:rPr>
      </w:pPr>
      <w:proofErr w:type="gramStart"/>
      <w:r w:rsidRPr="00ED57E5">
        <w:rPr>
          <w:bCs/>
          <w:sz w:val="22"/>
          <w:szCs w:val="22"/>
        </w:rPr>
        <w:t>Результаты контрольного мероприятия свидетельствуют о законности, своевременности, обоснованности и эффективности расходов, связанных с закупкой товаров (работ, услуг) для обеспечения муниципальных нужд за счет средств бюджета,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 xml:space="preserve">что подтверждается достижением установленных МОУ «ГИЯ» показателей муниципального задания и иных целей, согласно данных отчетов об исполнении муниципального задания на 2021, 2022 годы и отчетов об использовании субсидий на иные цели. </w:t>
      </w:r>
      <w:proofErr w:type="gramEnd"/>
    </w:p>
    <w:p w:rsidR="004811B7" w:rsidRPr="00ED57E5" w:rsidRDefault="004811B7" w:rsidP="004811B7">
      <w:pPr>
        <w:ind w:firstLine="708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Проверкой установлено, что в результате применения Учреждением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в проверяемом периоде конкурентного способа закупок (аукциона в электронной форме) цена закупки составила:</w:t>
      </w:r>
    </w:p>
    <w:p w:rsidR="004811B7" w:rsidRPr="008E1F34" w:rsidRDefault="008E1F34" w:rsidP="008E1F34">
      <w:pPr>
        <w:ind w:firstLine="709"/>
        <w:jc w:val="both"/>
        <w:rPr>
          <w:bCs/>
          <w:sz w:val="22"/>
          <w:szCs w:val="22"/>
        </w:rPr>
      </w:pPr>
      <w:r w:rsidRPr="008E1F34">
        <w:rPr>
          <w:bCs/>
          <w:sz w:val="22"/>
          <w:szCs w:val="22"/>
        </w:rPr>
        <w:t>в</w:t>
      </w:r>
      <w:r w:rsidR="004811B7" w:rsidRPr="008E1F34">
        <w:rPr>
          <w:bCs/>
          <w:sz w:val="22"/>
          <w:szCs w:val="22"/>
        </w:rPr>
        <w:t xml:space="preserve"> 2021 году</w:t>
      </w:r>
      <w:r w:rsidR="00920CD2" w:rsidRPr="008E1F34">
        <w:rPr>
          <w:bCs/>
          <w:sz w:val="22"/>
          <w:szCs w:val="22"/>
        </w:rPr>
        <w:t xml:space="preserve"> в сумме</w:t>
      </w:r>
      <w:r w:rsidR="004811B7" w:rsidRPr="008E1F34">
        <w:rPr>
          <w:bCs/>
          <w:sz w:val="22"/>
          <w:szCs w:val="22"/>
        </w:rPr>
        <w:t xml:space="preserve"> 923,8 тыс. рублей, что на 345,4 тыс. рублей (или 27,2 %) ниже планируемой (1</w:t>
      </w:r>
      <w:r w:rsidR="001576E5">
        <w:rPr>
          <w:bCs/>
          <w:sz w:val="22"/>
          <w:szCs w:val="22"/>
        </w:rPr>
        <w:t> </w:t>
      </w:r>
      <w:r w:rsidR="004811B7" w:rsidRPr="008E1F34">
        <w:rPr>
          <w:bCs/>
          <w:sz w:val="22"/>
          <w:szCs w:val="22"/>
        </w:rPr>
        <w:t>269</w:t>
      </w:r>
      <w:r w:rsidR="001576E5">
        <w:rPr>
          <w:bCs/>
          <w:sz w:val="22"/>
          <w:szCs w:val="22"/>
        </w:rPr>
        <w:t>,</w:t>
      </w:r>
      <w:r w:rsidR="004811B7" w:rsidRPr="008E1F34">
        <w:rPr>
          <w:bCs/>
          <w:sz w:val="22"/>
          <w:szCs w:val="22"/>
        </w:rPr>
        <w:t>2 тыс. рублей), экономия бюджетных средств составила – 345,4 тыс. рублей;</w:t>
      </w:r>
    </w:p>
    <w:p w:rsidR="004811B7" w:rsidRPr="008E1F34" w:rsidRDefault="004811B7" w:rsidP="008E1F34">
      <w:pPr>
        <w:ind w:firstLine="709"/>
        <w:jc w:val="both"/>
        <w:rPr>
          <w:bCs/>
          <w:sz w:val="22"/>
          <w:szCs w:val="22"/>
        </w:rPr>
      </w:pPr>
      <w:r w:rsidRPr="008E1F34">
        <w:rPr>
          <w:bCs/>
          <w:sz w:val="22"/>
          <w:szCs w:val="22"/>
        </w:rPr>
        <w:t xml:space="preserve">в 2022 году </w:t>
      </w:r>
      <w:r w:rsidR="00920CD2" w:rsidRPr="008E1F34">
        <w:rPr>
          <w:bCs/>
          <w:sz w:val="22"/>
          <w:szCs w:val="22"/>
        </w:rPr>
        <w:t xml:space="preserve">в суме </w:t>
      </w:r>
      <w:r w:rsidRPr="008E1F34">
        <w:rPr>
          <w:bCs/>
          <w:sz w:val="22"/>
          <w:szCs w:val="22"/>
        </w:rPr>
        <w:t>1</w:t>
      </w:r>
      <w:r w:rsidR="001576E5">
        <w:rPr>
          <w:bCs/>
          <w:sz w:val="22"/>
          <w:szCs w:val="22"/>
        </w:rPr>
        <w:t> </w:t>
      </w:r>
      <w:r w:rsidRPr="008E1F34">
        <w:rPr>
          <w:bCs/>
          <w:sz w:val="22"/>
          <w:szCs w:val="22"/>
        </w:rPr>
        <w:t>209</w:t>
      </w:r>
      <w:r w:rsidR="001576E5">
        <w:rPr>
          <w:bCs/>
          <w:sz w:val="22"/>
          <w:szCs w:val="22"/>
        </w:rPr>
        <w:t>,</w:t>
      </w:r>
      <w:r w:rsidRPr="008E1F34">
        <w:rPr>
          <w:bCs/>
          <w:sz w:val="22"/>
          <w:szCs w:val="22"/>
        </w:rPr>
        <w:t>6 тыс. рублей, что на 415,1 тыс. рублей (или 25,5 %) ниже планируемой (1</w:t>
      </w:r>
      <w:r w:rsidR="001576E5">
        <w:rPr>
          <w:bCs/>
          <w:sz w:val="22"/>
          <w:szCs w:val="22"/>
        </w:rPr>
        <w:t> </w:t>
      </w:r>
      <w:r w:rsidRPr="008E1F34">
        <w:rPr>
          <w:bCs/>
          <w:sz w:val="22"/>
          <w:szCs w:val="22"/>
        </w:rPr>
        <w:t>624</w:t>
      </w:r>
      <w:r w:rsidR="001576E5">
        <w:rPr>
          <w:bCs/>
          <w:sz w:val="22"/>
          <w:szCs w:val="22"/>
        </w:rPr>
        <w:t>,</w:t>
      </w:r>
      <w:r w:rsidRPr="008E1F34">
        <w:rPr>
          <w:bCs/>
          <w:sz w:val="22"/>
          <w:szCs w:val="22"/>
        </w:rPr>
        <w:t>7 тыс. рублей), экономия бюджетных средств составила – 415,1 тыс. рублей.</w:t>
      </w:r>
    </w:p>
    <w:p w:rsidR="004811B7" w:rsidRPr="00ED57E5" w:rsidRDefault="004811B7" w:rsidP="00A16A22">
      <w:pPr>
        <w:ind w:firstLine="708"/>
        <w:jc w:val="both"/>
        <w:rPr>
          <w:bCs/>
          <w:sz w:val="22"/>
          <w:szCs w:val="22"/>
        </w:rPr>
      </w:pPr>
      <w:proofErr w:type="gramStart"/>
      <w:r w:rsidRPr="00ED57E5">
        <w:rPr>
          <w:bCs/>
          <w:sz w:val="22"/>
          <w:szCs w:val="22"/>
        </w:rPr>
        <w:t>Оценкой полноты, своевременности и достоверности отражения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в бухгалтерском учете фактов финансово – хозяйственной деятельности, связанных с осуществлением закупок товаров, работ, услуг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для обеспечения муниципальных нужд установлено</w:t>
      </w:r>
      <w:r w:rsidR="006532D3">
        <w:rPr>
          <w:bCs/>
          <w:sz w:val="22"/>
          <w:szCs w:val="22"/>
        </w:rPr>
        <w:t>, что бухгалтерский учет организован в соответствии с Ф</w:t>
      </w:r>
      <w:r w:rsidR="006532D3" w:rsidRPr="00ED57E5">
        <w:rPr>
          <w:bCs/>
          <w:sz w:val="22"/>
          <w:szCs w:val="22"/>
        </w:rPr>
        <w:t>едеральн</w:t>
      </w:r>
      <w:r w:rsidR="006532D3">
        <w:rPr>
          <w:bCs/>
          <w:sz w:val="22"/>
          <w:szCs w:val="22"/>
        </w:rPr>
        <w:t>ым</w:t>
      </w:r>
      <w:r w:rsidR="006532D3" w:rsidRPr="00ED57E5">
        <w:rPr>
          <w:bCs/>
          <w:sz w:val="22"/>
          <w:szCs w:val="22"/>
        </w:rPr>
        <w:t xml:space="preserve"> закон</w:t>
      </w:r>
      <w:r w:rsidR="006532D3">
        <w:rPr>
          <w:bCs/>
          <w:sz w:val="22"/>
          <w:szCs w:val="22"/>
        </w:rPr>
        <w:t>ом</w:t>
      </w:r>
      <w:r w:rsidR="006532D3" w:rsidRPr="00ED57E5">
        <w:rPr>
          <w:bCs/>
          <w:sz w:val="22"/>
          <w:szCs w:val="22"/>
        </w:rPr>
        <w:t xml:space="preserve"> № 402-ФЗ «О бухгалтерском учете»</w:t>
      </w:r>
      <w:r w:rsidR="006532D3">
        <w:rPr>
          <w:bCs/>
          <w:sz w:val="22"/>
          <w:szCs w:val="22"/>
        </w:rPr>
        <w:t xml:space="preserve">, </w:t>
      </w:r>
      <w:r w:rsidR="00A16A22">
        <w:rPr>
          <w:bCs/>
          <w:sz w:val="22"/>
          <w:szCs w:val="22"/>
        </w:rPr>
        <w:t>требованиями Приказа М</w:t>
      </w:r>
      <w:r w:rsidR="00A24734">
        <w:rPr>
          <w:bCs/>
          <w:sz w:val="22"/>
          <w:szCs w:val="22"/>
        </w:rPr>
        <w:t>и</w:t>
      </w:r>
      <w:r w:rsidR="00A16A22">
        <w:rPr>
          <w:bCs/>
          <w:sz w:val="22"/>
          <w:szCs w:val="22"/>
        </w:rPr>
        <w:t>нфина России                    от 01.12.2010 № 157н «</w:t>
      </w:r>
      <w:r w:rsidR="00A16A22" w:rsidRPr="00A16A22">
        <w:rPr>
          <w:bCs/>
          <w:sz w:val="22"/>
          <w:szCs w:val="22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</w:t>
      </w:r>
      <w:proofErr w:type="gramEnd"/>
      <w:r w:rsidR="00A16A22" w:rsidRPr="00A16A22">
        <w:rPr>
          <w:bCs/>
          <w:sz w:val="22"/>
          <w:szCs w:val="22"/>
        </w:rPr>
        <w:t xml:space="preserve">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A16A22">
        <w:rPr>
          <w:bCs/>
          <w:sz w:val="22"/>
          <w:szCs w:val="22"/>
        </w:rPr>
        <w:t>». Факты финансово</w:t>
      </w:r>
      <w:r w:rsidR="00262949">
        <w:rPr>
          <w:bCs/>
          <w:sz w:val="22"/>
          <w:szCs w:val="22"/>
        </w:rPr>
        <w:t>-</w:t>
      </w:r>
      <w:r w:rsidR="00A16A22">
        <w:rPr>
          <w:bCs/>
          <w:sz w:val="22"/>
          <w:szCs w:val="22"/>
        </w:rPr>
        <w:t>хозяйственной деятельности отраж</w:t>
      </w:r>
      <w:r w:rsidR="00262949">
        <w:rPr>
          <w:bCs/>
          <w:sz w:val="22"/>
          <w:szCs w:val="22"/>
        </w:rPr>
        <w:t>ены</w:t>
      </w:r>
      <w:r w:rsidR="00A16A22">
        <w:rPr>
          <w:bCs/>
          <w:sz w:val="22"/>
          <w:szCs w:val="22"/>
        </w:rPr>
        <w:t xml:space="preserve"> на основании первичных учетных документов с соблюдением положений </w:t>
      </w:r>
      <w:r w:rsidRPr="00ED57E5">
        <w:rPr>
          <w:bCs/>
          <w:sz w:val="22"/>
          <w:szCs w:val="22"/>
        </w:rPr>
        <w:t>федеральн</w:t>
      </w:r>
      <w:r w:rsidR="00A16A22">
        <w:rPr>
          <w:bCs/>
          <w:sz w:val="22"/>
          <w:szCs w:val="22"/>
        </w:rPr>
        <w:t>ого</w:t>
      </w:r>
      <w:r w:rsidRPr="00ED57E5">
        <w:rPr>
          <w:bCs/>
          <w:sz w:val="22"/>
          <w:szCs w:val="22"/>
        </w:rPr>
        <w:t xml:space="preserve"> стандарт</w:t>
      </w:r>
      <w:r w:rsidR="00A16A22">
        <w:rPr>
          <w:bCs/>
          <w:sz w:val="22"/>
          <w:szCs w:val="22"/>
        </w:rPr>
        <w:t>а</w:t>
      </w:r>
      <w:r w:rsidRPr="00ED57E5">
        <w:rPr>
          <w:bCs/>
          <w:sz w:val="22"/>
          <w:szCs w:val="22"/>
        </w:rPr>
        <w:t xml:space="preserve">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</w:t>
      </w:r>
      <w:proofErr w:type="gramStart"/>
      <w:r w:rsidRPr="00ED57E5">
        <w:rPr>
          <w:bCs/>
          <w:sz w:val="22"/>
          <w:szCs w:val="22"/>
        </w:rPr>
        <w:t>»</w:t>
      </w:r>
      <w:r w:rsidR="00A16A22">
        <w:rPr>
          <w:bCs/>
          <w:sz w:val="22"/>
          <w:szCs w:val="22"/>
        </w:rPr>
        <w:t>и</w:t>
      </w:r>
      <w:proofErr w:type="gramEnd"/>
      <w:r w:rsidR="00A16A22">
        <w:rPr>
          <w:bCs/>
          <w:sz w:val="22"/>
          <w:szCs w:val="22"/>
        </w:rPr>
        <w:t xml:space="preserve"> иных нормативно-правовых актов</w:t>
      </w:r>
      <w:r w:rsidR="00262949">
        <w:rPr>
          <w:bCs/>
          <w:sz w:val="22"/>
          <w:szCs w:val="22"/>
        </w:rPr>
        <w:t xml:space="preserve"> Российской Федерации</w:t>
      </w:r>
      <w:r w:rsidRPr="00ED57E5">
        <w:rPr>
          <w:bCs/>
          <w:sz w:val="22"/>
          <w:szCs w:val="22"/>
        </w:rPr>
        <w:t>.</w:t>
      </w:r>
    </w:p>
    <w:p w:rsidR="00BF53AD" w:rsidRPr="00ED57E5" w:rsidRDefault="00BF53AD" w:rsidP="004811B7">
      <w:pPr>
        <w:ind w:firstLine="708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Вместе с тем, в ходе проведения контрольного мероприятия установлены следующие нарушения</w:t>
      </w:r>
      <w:r w:rsidR="00262949">
        <w:rPr>
          <w:bCs/>
          <w:sz w:val="22"/>
          <w:szCs w:val="22"/>
        </w:rPr>
        <w:t xml:space="preserve"> при осуществлении закупок товаров, работ и услуг</w:t>
      </w:r>
      <w:r w:rsidR="001B7B66" w:rsidRPr="00ED57E5">
        <w:rPr>
          <w:bCs/>
          <w:sz w:val="22"/>
          <w:szCs w:val="22"/>
        </w:rPr>
        <w:t>:</w:t>
      </w:r>
    </w:p>
    <w:p w:rsidR="001B7B66" w:rsidRPr="00ED57E5" w:rsidRDefault="001B7B66" w:rsidP="0047496F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2"/>
          <w:szCs w:val="22"/>
        </w:rPr>
      </w:pPr>
      <w:proofErr w:type="gramStart"/>
      <w:r w:rsidRPr="00ED57E5">
        <w:rPr>
          <w:bCs/>
          <w:sz w:val="22"/>
          <w:szCs w:val="22"/>
        </w:rPr>
        <w:t>В ходе оценки документов, регламентирующих деятельность Учреждения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 xml:space="preserve">установлены 3 факта несвоевременного внесения изменений в Перечень должностных лиц, имеющих право подписи денежных и расчетных документов (от 20 до 189 календарных дней) (нарушение положений статья 8 Федерального закона от 6 декабря 2011 г. № 402-ФЗ «О бухгалтерском учете» и приказа Министерства финансов Российской Федерации от 30 декабря 2017г. № 274н «Об утверждении федерального </w:t>
      </w:r>
      <w:r w:rsidRPr="00ED57E5">
        <w:rPr>
          <w:bCs/>
          <w:sz w:val="22"/>
          <w:szCs w:val="22"/>
        </w:rPr>
        <w:lastRenderedPageBreak/>
        <w:t>стандарта</w:t>
      </w:r>
      <w:proofErr w:type="gramEnd"/>
      <w:r w:rsidRPr="00ED57E5">
        <w:rPr>
          <w:bCs/>
          <w:sz w:val="22"/>
          <w:szCs w:val="22"/>
        </w:rPr>
        <w:t xml:space="preserve"> </w:t>
      </w:r>
      <w:proofErr w:type="gramStart"/>
      <w:r w:rsidRPr="00ED57E5">
        <w:rPr>
          <w:bCs/>
          <w:sz w:val="22"/>
          <w:szCs w:val="22"/>
        </w:rPr>
        <w:t>бухгалтерского</w:t>
      </w:r>
      <w:proofErr w:type="gramEnd"/>
      <w:r w:rsidRPr="00ED57E5">
        <w:rPr>
          <w:bCs/>
          <w:sz w:val="22"/>
          <w:szCs w:val="22"/>
        </w:rPr>
        <w:t xml:space="preserve"> учета для организаций государственного сектора «Учетная политика, оценочные значения            и ошибки»).</w:t>
      </w:r>
    </w:p>
    <w:p w:rsidR="00EC6597" w:rsidRPr="00ED57E5" w:rsidRDefault="00EC6597" w:rsidP="0047496F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 xml:space="preserve">В ходе проведения контрольного мероприятия установлены нарушения требований </w:t>
      </w:r>
      <w:r w:rsidR="008C590E">
        <w:rPr>
          <w:bCs/>
          <w:sz w:val="22"/>
          <w:szCs w:val="22"/>
        </w:rPr>
        <w:t xml:space="preserve">                   </w:t>
      </w:r>
      <w:r w:rsidRPr="00ED57E5">
        <w:rPr>
          <w:bCs/>
          <w:sz w:val="22"/>
          <w:szCs w:val="22"/>
        </w:rPr>
        <w:t>к планированию закупок, в том числе к соблюдению порядка формирования, утверждения и ведения Плана – графика закупок, а именно:</w:t>
      </w:r>
    </w:p>
    <w:p w:rsidR="00EC6597" w:rsidRPr="00ED57E5" w:rsidRDefault="00EC6597" w:rsidP="008E1F34">
      <w:pPr>
        <w:ind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- отсутствие</w:t>
      </w:r>
      <w:r w:rsidR="008C590E">
        <w:rPr>
          <w:bCs/>
          <w:sz w:val="22"/>
          <w:szCs w:val="22"/>
        </w:rPr>
        <w:t>,</w:t>
      </w:r>
      <w:r w:rsidRPr="00ED57E5">
        <w:rPr>
          <w:bCs/>
          <w:sz w:val="22"/>
          <w:szCs w:val="22"/>
        </w:rPr>
        <w:t xml:space="preserve"> </w:t>
      </w:r>
      <w:proofErr w:type="gramStart"/>
      <w:r w:rsidRPr="00ED57E5">
        <w:rPr>
          <w:bCs/>
          <w:sz w:val="22"/>
          <w:szCs w:val="22"/>
        </w:rPr>
        <w:t>в</w:t>
      </w:r>
      <w:proofErr w:type="gramEnd"/>
      <w:r w:rsidRPr="00ED57E5">
        <w:rPr>
          <w:bCs/>
          <w:sz w:val="22"/>
          <w:szCs w:val="22"/>
        </w:rPr>
        <w:t xml:space="preserve"> </w:t>
      </w:r>
      <w:proofErr w:type="gramStart"/>
      <w:r w:rsidRPr="00ED57E5">
        <w:rPr>
          <w:bCs/>
          <w:sz w:val="22"/>
          <w:szCs w:val="22"/>
        </w:rPr>
        <w:t>утвержденных</w:t>
      </w:r>
      <w:proofErr w:type="gramEnd"/>
      <w:r w:rsidRPr="00ED57E5">
        <w:rPr>
          <w:bCs/>
          <w:sz w:val="22"/>
          <w:szCs w:val="22"/>
        </w:rPr>
        <w:t xml:space="preserve"> ПФХД на 2021-2022 годы детализации показателей выплат </w:t>
      </w:r>
      <w:r w:rsidR="008C590E">
        <w:rPr>
          <w:bCs/>
          <w:sz w:val="22"/>
          <w:szCs w:val="22"/>
        </w:rPr>
        <w:t xml:space="preserve">           </w:t>
      </w:r>
      <w:r w:rsidRPr="00ED57E5">
        <w:rPr>
          <w:bCs/>
          <w:sz w:val="22"/>
          <w:szCs w:val="22"/>
        </w:rPr>
        <w:t>по расходам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на закупку товаров, работ, услуг, отраженных в строке 26000 по договорам (контрактам), заключенным с учетом требований Закона от 05.04.2013  № 44-ФЗ, до начала текущего финансового года (код строки 26300, 26310).</w:t>
      </w:r>
    </w:p>
    <w:p w:rsidR="00EC6597" w:rsidRPr="00ED57E5" w:rsidRDefault="00EC6597" w:rsidP="00EC6597">
      <w:pPr>
        <w:ind w:firstLine="708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Данный факт свидетельствует о формальном подходе при подготовке 50 ПФХД Учреждения, выразившемся в несоблюдении требований к детализации показателей Планов, утвержденных Приказом Министерства финансов Российской Федерации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 xml:space="preserve">от 31.08.2018 № 186н «О Требованиях к составлению </w:t>
      </w:r>
      <w:r w:rsidR="008C590E">
        <w:rPr>
          <w:bCs/>
          <w:sz w:val="22"/>
          <w:szCs w:val="22"/>
        </w:rPr>
        <w:t xml:space="preserve">          </w:t>
      </w:r>
      <w:r w:rsidRPr="00ED57E5">
        <w:rPr>
          <w:bCs/>
          <w:sz w:val="22"/>
          <w:szCs w:val="22"/>
        </w:rPr>
        <w:t>и утверждению плана финансово-хозяйственной деятельности государственного (муниципального) учреждения»</w:t>
      </w:r>
      <w:proofErr w:type="gramStart"/>
      <w:r w:rsidRPr="00ED57E5">
        <w:rPr>
          <w:bCs/>
          <w:sz w:val="22"/>
          <w:szCs w:val="22"/>
        </w:rPr>
        <w:t>,ч</w:t>
      </w:r>
      <w:proofErr w:type="gramEnd"/>
      <w:r w:rsidRPr="00ED57E5">
        <w:rPr>
          <w:bCs/>
          <w:sz w:val="22"/>
          <w:szCs w:val="22"/>
        </w:rPr>
        <w:t>то привело к завышению объема планируемых закупок товаров, работ и услуг, указанных                     в Планах – графиках на текущий финансовый год:</w:t>
      </w:r>
    </w:p>
    <w:p w:rsidR="00EC6597" w:rsidRPr="00647051" w:rsidRDefault="00EC6597" w:rsidP="008E1F34">
      <w:pPr>
        <w:ind w:firstLine="709"/>
        <w:jc w:val="both"/>
        <w:rPr>
          <w:bCs/>
          <w:sz w:val="22"/>
          <w:szCs w:val="22"/>
        </w:rPr>
      </w:pPr>
      <w:r w:rsidRPr="00647051">
        <w:rPr>
          <w:bCs/>
          <w:sz w:val="22"/>
          <w:szCs w:val="22"/>
        </w:rPr>
        <w:t>в 2021 году на сумму 270,8 тыс. рублей;</w:t>
      </w:r>
    </w:p>
    <w:p w:rsidR="00EC6597" w:rsidRPr="00647051" w:rsidRDefault="00EC6597" w:rsidP="008E1F34">
      <w:pPr>
        <w:ind w:firstLine="709"/>
        <w:jc w:val="both"/>
        <w:rPr>
          <w:bCs/>
          <w:sz w:val="22"/>
          <w:szCs w:val="22"/>
        </w:rPr>
      </w:pPr>
      <w:r w:rsidRPr="00647051">
        <w:rPr>
          <w:bCs/>
          <w:sz w:val="22"/>
          <w:szCs w:val="22"/>
        </w:rPr>
        <w:t>в 2022 году на сумму 446,8 тыс. рублей.</w:t>
      </w:r>
    </w:p>
    <w:p w:rsidR="00EC6597" w:rsidRPr="00ED57E5" w:rsidRDefault="00EC6597" w:rsidP="008E1F34">
      <w:pPr>
        <w:ind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 xml:space="preserve">- отсутствие в </w:t>
      </w:r>
      <w:proofErr w:type="gramStart"/>
      <w:r w:rsidRPr="00ED57E5">
        <w:rPr>
          <w:bCs/>
          <w:sz w:val="22"/>
          <w:szCs w:val="22"/>
        </w:rPr>
        <w:t>представленных</w:t>
      </w:r>
      <w:proofErr w:type="gramEnd"/>
      <w:r w:rsidRPr="00ED57E5">
        <w:rPr>
          <w:bCs/>
          <w:sz w:val="22"/>
          <w:szCs w:val="22"/>
        </w:rPr>
        <w:t xml:space="preserve"> на бумажном носителе ПФХД информации по строкам 26500, 26510;</w:t>
      </w:r>
    </w:p>
    <w:p w:rsidR="00EC6597" w:rsidRPr="00ED57E5" w:rsidRDefault="00EC6597" w:rsidP="008E1F34">
      <w:pPr>
        <w:ind w:firstLine="709"/>
        <w:jc w:val="both"/>
        <w:rPr>
          <w:bCs/>
          <w:sz w:val="22"/>
          <w:szCs w:val="22"/>
        </w:rPr>
      </w:pPr>
      <w:proofErr w:type="gramStart"/>
      <w:r w:rsidRPr="00ED57E5">
        <w:rPr>
          <w:bCs/>
          <w:sz w:val="22"/>
          <w:szCs w:val="22"/>
        </w:rPr>
        <w:t>- несвоевременное внесение изменений в Планы – графики, что свидетельствует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о нарушении части 8 статьи 16 Закона от 05.04.2013 № 44-ФЗ и пунктов 2, 22 Положения, утвержденного Постановлением Правительства Российской Федерации от 30.09.201</w:t>
      </w:r>
      <w:r w:rsidR="00C77C6A" w:rsidRPr="00ED57E5">
        <w:rPr>
          <w:bCs/>
          <w:sz w:val="22"/>
          <w:szCs w:val="22"/>
        </w:rPr>
        <w:t xml:space="preserve">9 </w:t>
      </w:r>
      <w:r w:rsidRPr="00ED57E5">
        <w:rPr>
          <w:bCs/>
          <w:sz w:val="22"/>
          <w:szCs w:val="22"/>
        </w:rPr>
        <w:t xml:space="preserve">№ 1279, выразившееся </w:t>
      </w:r>
      <w:r w:rsidR="008C590E">
        <w:rPr>
          <w:bCs/>
          <w:sz w:val="22"/>
          <w:szCs w:val="22"/>
        </w:rPr>
        <w:t xml:space="preserve">                      </w:t>
      </w:r>
      <w:r w:rsidRPr="00ED57E5">
        <w:rPr>
          <w:bCs/>
          <w:sz w:val="22"/>
          <w:szCs w:val="22"/>
        </w:rPr>
        <w:t>в не сформировании Планов – графиков в связи с изменением показателей планов финансово-хозяйственной деятельности Учреждения от 29.10.2021и от 10.12.2021.</w:t>
      </w:r>
      <w:proofErr w:type="gramEnd"/>
    </w:p>
    <w:p w:rsidR="00EC6597" w:rsidRPr="00ED57E5" w:rsidRDefault="00EC6597" w:rsidP="00C77C6A">
      <w:pPr>
        <w:ind w:firstLine="708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Проверка отмечает, что действия МОУ «ГИЯ» содержат признаки состава административного правонарушения, предусмотренного частью 3 статьи 7.30 Кодекса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 xml:space="preserve">об административных правонарушениях Российской Федерации, в части нарушения порядка формирования, утверждения </w:t>
      </w:r>
      <w:r w:rsidR="008C590E">
        <w:rPr>
          <w:bCs/>
          <w:sz w:val="22"/>
          <w:szCs w:val="22"/>
        </w:rPr>
        <w:t xml:space="preserve">               </w:t>
      </w:r>
      <w:r w:rsidRPr="00ED57E5">
        <w:rPr>
          <w:bCs/>
          <w:sz w:val="22"/>
          <w:szCs w:val="22"/>
        </w:rPr>
        <w:t xml:space="preserve">и ведения плана-графика закупок товаров, работ, услуг для обеспечения государственных </w:t>
      </w:r>
      <w:r w:rsidR="008C590E">
        <w:rPr>
          <w:bCs/>
          <w:sz w:val="22"/>
          <w:szCs w:val="22"/>
        </w:rPr>
        <w:t xml:space="preserve">                         </w:t>
      </w:r>
      <w:r w:rsidRPr="00ED57E5">
        <w:rPr>
          <w:bCs/>
          <w:sz w:val="22"/>
          <w:szCs w:val="22"/>
        </w:rPr>
        <w:t xml:space="preserve">и </w:t>
      </w:r>
      <w:r w:rsidRPr="0005546C">
        <w:rPr>
          <w:bCs/>
          <w:sz w:val="22"/>
          <w:szCs w:val="22"/>
        </w:rPr>
        <w:t>муниципальных нужд.</w:t>
      </w:r>
    </w:p>
    <w:p w:rsidR="00EC6597" w:rsidRPr="00ED57E5" w:rsidRDefault="00EC6597" w:rsidP="00646C9D">
      <w:pPr>
        <w:ind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- не размещение 2-х Планов - графиков на портале ЕИС, что свидетельствует о нарушении требований пунктов 3, 12, 20 Положения, утвержденного Постановлением Правительства Российской Федерации от 30.09.2019 № 1279.</w:t>
      </w:r>
    </w:p>
    <w:p w:rsidR="00EC6597" w:rsidRPr="00ED57E5" w:rsidRDefault="00EC6597" w:rsidP="00C77C6A">
      <w:pPr>
        <w:ind w:firstLine="708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Проверка отмечает, что действия МОУ «ГИЯ» содержат признаки состава административного правонарушения, предусмотренного частью 3 статьи 7.30 Кодекса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 xml:space="preserve">об административных правонарушениях Российской Федерации, в </w:t>
      </w:r>
      <w:r w:rsidRPr="0005546C">
        <w:rPr>
          <w:bCs/>
          <w:sz w:val="22"/>
          <w:szCs w:val="22"/>
        </w:rPr>
        <w:t>части нарушения порядка его размещения в единой информационной системе в сфере закупок в открытом доступе.</w:t>
      </w:r>
    </w:p>
    <w:p w:rsidR="00EC6597" w:rsidRPr="00ED57E5" w:rsidRDefault="00EC6597" w:rsidP="00E57304">
      <w:pPr>
        <w:ind w:firstLine="567"/>
        <w:jc w:val="both"/>
        <w:rPr>
          <w:bCs/>
          <w:sz w:val="22"/>
          <w:szCs w:val="22"/>
        </w:rPr>
      </w:pPr>
      <w:proofErr w:type="gramStart"/>
      <w:r w:rsidRPr="00ED57E5">
        <w:rPr>
          <w:bCs/>
          <w:sz w:val="22"/>
          <w:szCs w:val="22"/>
        </w:rPr>
        <w:t>- нарушение пункта 5 части 1 статьи 93 Закона от 05.04.2013№ 44-ФЗ, выразившееся</w:t>
      </w:r>
      <w:r w:rsidR="008C590E">
        <w:rPr>
          <w:bCs/>
          <w:sz w:val="22"/>
          <w:szCs w:val="22"/>
        </w:rPr>
        <w:t xml:space="preserve">                              </w:t>
      </w:r>
      <w:r w:rsidRPr="00ED57E5">
        <w:rPr>
          <w:bCs/>
          <w:sz w:val="22"/>
          <w:szCs w:val="22"/>
        </w:rPr>
        <w:t xml:space="preserve">в превышение годового объема закупок, запланированных в соответствии с пунктом 5 части 1 статьи 93 Закона от 05.04.2013 № 44-ФЗ, согласно представленного Плана </w:t>
      </w:r>
      <w:r w:rsidR="008C590E">
        <w:rPr>
          <w:bCs/>
          <w:sz w:val="22"/>
          <w:szCs w:val="22"/>
        </w:rPr>
        <w:t>–</w:t>
      </w:r>
      <w:r w:rsidRPr="00ED57E5">
        <w:rPr>
          <w:bCs/>
          <w:sz w:val="22"/>
          <w:szCs w:val="22"/>
        </w:rPr>
        <w:t xml:space="preserve"> графика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на 2021 год и плановый период 2022 и 2023 годов, размещенного в ЕИС 12.01.2022 на сумму 465,1 тыс. рублей</w:t>
      </w:r>
      <w:r w:rsidR="008C590E">
        <w:rPr>
          <w:bCs/>
          <w:sz w:val="22"/>
          <w:szCs w:val="22"/>
        </w:rPr>
        <w:t xml:space="preserve">                       </w:t>
      </w:r>
      <w:r w:rsidRPr="00ED57E5">
        <w:rPr>
          <w:bCs/>
          <w:sz w:val="22"/>
          <w:szCs w:val="22"/>
        </w:rPr>
        <w:t xml:space="preserve"> (11</w:t>
      </w:r>
      <w:r w:rsidR="00E57304">
        <w:rPr>
          <w:bCs/>
          <w:sz w:val="22"/>
          <w:szCs w:val="22"/>
        </w:rPr>
        <w:t> </w:t>
      </w:r>
      <w:r w:rsidRPr="00ED57E5">
        <w:rPr>
          <w:bCs/>
          <w:sz w:val="22"/>
          <w:szCs w:val="22"/>
        </w:rPr>
        <w:t>297,8 тыс. рублей х50%=5</w:t>
      </w:r>
      <w:proofErr w:type="gramEnd"/>
      <w:r w:rsidR="00E57304">
        <w:rPr>
          <w:bCs/>
          <w:sz w:val="22"/>
          <w:szCs w:val="22"/>
        </w:rPr>
        <w:t> </w:t>
      </w:r>
      <w:proofErr w:type="gramStart"/>
      <w:r w:rsidRPr="00ED57E5">
        <w:rPr>
          <w:bCs/>
          <w:sz w:val="22"/>
          <w:szCs w:val="22"/>
        </w:rPr>
        <w:t>648,9</w:t>
      </w:r>
      <w:proofErr w:type="gramEnd"/>
      <w:r w:rsidRPr="00ED57E5">
        <w:rPr>
          <w:bCs/>
          <w:sz w:val="22"/>
          <w:szCs w:val="22"/>
        </w:rPr>
        <w:t xml:space="preserve"> </w:t>
      </w:r>
      <w:proofErr w:type="gramStart"/>
      <w:r w:rsidRPr="00ED57E5">
        <w:rPr>
          <w:bCs/>
          <w:sz w:val="22"/>
          <w:szCs w:val="22"/>
        </w:rPr>
        <w:t>тыс</w:t>
      </w:r>
      <w:proofErr w:type="gramEnd"/>
      <w:r w:rsidRPr="00ED57E5">
        <w:rPr>
          <w:bCs/>
          <w:sz w:val="22"/>
          <w:szCs w:val="22"/>
        </w:rPr>
        <w:t>. рублей - 6</w:t>
      </w:r>
      <w:r w:rsidR="00E57304">
        <w:rPr>
          <w:bCs/>
          <w:sz w:val="22"/>
          <w:szCs w:val="22"/>
        </w:rPr>
        <w:t> </w:t>
      </w:r>
      <w:r w:rsidRPr="00ED57E5">
        <w:rPr>
          <w:bCs/>
          <w:sz w:val="22"/>
          <w:szCs w:val="22"/>
        </w:rPr>
        <w:t xml:space="preserve">114,0 тыс. рублей). </w:t>
      </w:r>
    </w:p>
    <w:p w:rsidR="00EC6597" w:rsidRPr="00ED57E5" w:rsidRDefault="00EC6597" w:rsidP="00C77C6A">
      <w:pPr>
        <w:ind w:firstLine="708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 xml:space="preserve">Проверка отмечает, что пунктом 1 статьи 7.29 </w:t>
      </w:r>
      <w:proofErr w:type="spellStart"/>
      <w:r w:rsidRPr="00ED57E5">
        <w:rPr>
          <w:bCs/>
          <w:sz w:val="22"/>
          <w:szCs w:val="22"/>
        </w:rPr>
        <w:t>Кодексаоб</w:t>
      </w:r>
      <w:proofErr w:type="spellEnd"/>
      <w:r w:rsidRPr="00ED57E5">
        <w:rPr>
          <w:bCs/>
          <w:sz w:val="22"/>
          <w:szCs w:val="22"/>
        </w:rPr>
        <w:t xml:space="preserve"> административных правонарушениях Российской Федерации установлена административная ответственность за 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и муниципальных нужд у единственного поставщика (подрядчика, исполнителя)</w:t>
      </w:r>
      <w:proofErr w:type="gramStart"/>
      <w:r w:rsidRPr="00ED57E5">
        <w:rPr>
          <w:bCs/>
          <w:sz w:val="22"/>
          <w:szCs w:val="22"/>
        </w:rPr>
        <w:t>,с</w:t>
      </w:r>
      <w:proofErr w:type="gramEnd"/>
      <w:r w:rsidRPr="00ED57E5">
        <w:rPr>
          <w:bCs/>
          <w:sz w:val="22"/>
          <w:szCs w:val="22"/>
        </w:rPr>
        <w:t xml:space="preserve"> нарушением требований, установленных законодательством Российской Федерации о контрактной системе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 xml:space="preserve">в </w:t>
      </w:r>
      <w:r w:rsidRPr="0005546C">
        <w:rPr>
          <w:bCs/>
          <w:sz w:val="22"/>
          <w:szCs w:val="22"/>
        </w:rPr>
        <w:t>сфере закупок товаров, работ, услуг для обеспечения государственных и муниципальных нужд.</w:t>
      </w:r>
    </w:p>
    <w:p w:rsidR="00EC6597" w:rsidRPr="00ED57E5" w:rsidRDefault="00C77C6A" w:rsidP="00C77C6A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2"/>
          <w:szCs w:val="22"/>
        </w:rPr>
      </w:pPr>
      <w:proofErr w:type="gramStart"/>
      <w:r w:rsidRPr="00ED57E5">
        <w:rPr>
          <w:bCs/>
          <w:sz w:val="22"/>
          <w:szCs w:val="22"/>
        </w:rPr>
        <w:t>П</w:t>
      </w:r>
      <w:r w:rsidR="00EC6597" w:rsidRPr="00ED57E5">
        <w:rPr>
          <w:bCs/>
          <w:sz w:val="22"/>
          <w:szCs w:val="22"/>
        </w:rPr>
        <w:t>роверкой документации (извещения) о закупках на предмет соблюдения требований статьи 7 Закона от 05.04.2013  № 44-ФЗ выявлено нарушение, выразившееся</w:t>
      </w:r>
      <w:r w:rsidR="008C590E">
        <w:rPr>
          <w:bCs/>
          <w:sz w:val="22"/>
          <w:szCs w:val="22"/>
        </w:rPr>
        <w:t xml:space="preserve"> </w:t>
      </w:r>
      <w:r w:rsidR="00EC6597" w:rsidRPr="00ED57E5">
        <w:rPr>
          <w:bCs/>
          <w:sz w:val="22"/>
          <w:szCs w:val="22"/>
        </w:rPr>
        <w:t>в несоответствии сроков исполнения</w:t>
      </w:r>
      <w:r w:rsidR="008C590E">
        <w:rPr>
          <w:bCs/>
          <w:sz w:val="22"/>
          <w:szCs w:val="22"/>
        </w:rPr>
        <w:t xml:space="preserve"> </w:t>
      </w:r>
      <w:r w:rsidR="00EC6597" w:rsidRPr="00ED57E5">
        <w:rPr>
          <w:bCs/>
          <w:sz w:val="22"/>
          <w:szCs w:val="22"/>
        </w:rPr>
        <w:t>по 2 контрактам (по контракту от 06.06.2022 № 1на поставку учебников печатных общеобразовательного назначения, контракту от 26.08.2022№ 7/2022 на поставку плиты электрической), указанных в проектах контрактов и в извещениях об электронных аукционах;</w:t>
      </w:r>
      <w:proofErr w:type="gramEnd"/>
    </w:p>
    <w:p w:rsidR="00EC6597" w:rsidRPr="00ED57E5" w:rsidRDefault="00C77C6A" w:rsidP="0047496F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Проверкой требований к закупаемому товару, указанных в извещении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о проведении электронного аукциона (поставк</w:t>
      </w:r>
      <w:r w:rsidR="00027053" w:rsidRPr="00ED57E5">
        <w:rPr>
          <w:bCs/>
          <w:sz w:val="22"/>
          <w:szCs w:val="22"/>
        </w:rPr>
        <w:t>а</w:t>
      </w:r>
      <w:r w:rsidRPr="00ED57E5">
        <w:rPr>
          <w:bCs/>
          <w:sz w:val="22"/>
          <w:szCs w:val="22"/>
        </w:rPr>
        <w:t xml:space="preserve"> учебников печатных общеобразовательного назначения), на предмет соответствия аналогичным требованиям, содержащимся в спецификации </w:t>
      </w:r>
      <w:proofErr w:type="gramStart"/>
      <w:r w:rsidRPr="00ED57E5">
        <w:rPr>
          <w:bCs/>
          <w:sz w:val="22"/>
          <w:szCs w:val="22"/>
        </w:rPr>
        <w:t>установлено</w:t>
      </w:r>
      <w:proofErr w:type="gramEnd"/>
      <w:r w:rsidRPr="00ED57E5">
        <w:rPr>
          <w:bCs/>
          <w:sz w:val="22"/>
          <w:szCs w:val="22"/>
        </w:rPr>
        <w:t xml:space="preserve"> </w:t>
      </w:r>
      <w:r w:rsidR="00027053" w:rsidRPr="00ED57E5">
        <w:rPr>
          <w:bCs/>
          <w:sz w:val="22"/>
          <w:szCs w:val="22"/>
        </w:rPr>
        <w:t>что Учреждение установило</w:t>
      </w:r>
      <w:r w:rsidR="00EC6597" w:rsidRPr="00ED57E5">
        <w:rPr>
          <w:bCs/>
          <w:sz w:val="22"/>
          <w:szCs w:val="22"/>
        </w:rPr>
        <w:t>, дополнительны</w:t>
      </w:r>
      <w:r w:rsidR="00027053" w:rsidRPr="00ED57E5">
        <w:rPr>
          <w:bCs/>
          <w:sz w:val="22"/>
          <w:szCs w:val="22"/>
        </w:rPr>
        <w:t>е</w:t>
      </w:r>
      <w:r w:rsidR="00EC6597" w:rsidRPr="00ED57E5">
        <w:rPr>
          <w:bCs/>
          <w:sz w:val="22"/>
          <w:szCs w:val="22"/>
        </w:rPr>
        <w:t xml:space="preserve"> потребительски</w:t>
      </w:r>
      <w:r w:rsidR="00027053" w:rsidRPr="00ED57E5">
        <w:rPr>
          <w:bCs/>
          <w:sz w:val="22"/>
          <w:szCs w:val="22"/>
        </w:rPr>
        <w:t>е</w:t>
      </w:r>
      <w:r w:rsidR="00EC6597" w:rsidRPr="00ED57E5">
        <w:rPr>
          <w:bCs/>
          <w:sz w:val="22"/>
          <w:szCs w:val="22"/>
        </w:rPr>
        <w:t xml:space="preserve"> свойств</w:t>
      </w:r>
      <w:r w:rsidR="00027053" w:rsidRPr="00ED57E5">
        <w:rPr>
          <w:bCs/>
          <w:sz w:val="22"/>
          <w:szCs w:val="22"/>
        </w:rPr>
        <w:t>а</w:t>
      </w:r>
      <w:r w:rsidR="00EC6597" w:rsidRPr="00ED57E5">
        <w:rPr>
          <w:bCs/>
          <w:sz w:val="22"/>
          <w:szCs w:val="22"/>
        </w:rPr>
        <w:t>,</w:t>
      </w:r>
      <w:r w:rsidR="00027053" w:rsidRPr="00ED57E5">
        <w:rPr>
          <w:bCs/>
          <w:sz w:val="22"/>
          <w:szCs w:val="22"/>
        </w:rPr>
        <w:t xml:space="preserve"> ссылаясь</w:t>
      </w:r>
      <w:r w:rsidR="00EC6597" w:rsidRPr="00ED57E5">
        <w:rPr>
          <w:bCs/>
          <w:sz w:val="22"/>
          <w:szCs w:val="22"/>
        </w:rPr>
        <w:t xml:space="preserve"> на документ (приказа Министерства просвещения</w:t>
      </w:r>
      <w:r w:rsidR="008C590E">
        <w:rPr>
          <w:bCs/>
          <w:sz w:val="22"/>
          <w:szCs w:val="22"/>
        </w:rPr>
        <w:t xml:space="preserve"> </w:t>
      </w:r>
      <w:r w:rsidR="00EC6597" w:rsidRPr="00ED57E5">
        <w:rPr>
          <w:bCs/>
          <w:sz w:val="22"/>
          <w:szCs w:val="22"/>
        </w:rPr>
        <w:t>от 28.12.2018 № 345), утративш</w:t>
      </w:r>
      <w:r w:rsidR="00027053" w:rsidRPr="00ED57E5">
        <w:rPr>
          <w:bCs/>
          <w:sz w:val="22"/>
          <w:szCs w:val="22"/>
        </w:rPr>
        <w:t>ий</w:t>
      </w:r>
      <w:r w:rsidR="00EC6597" w:rsidRPr="00ED57E5">
        <w:rPr>
          <w:bCs/>
          <w:sz w:val="22"/>
          <w:szCs w:val="22"/>
        </w:rPr>
        <w:t xml:space="preserve"> силу 25.09.2020 года (</w:t>
      </w:r>
      <w:r w:rsidR="00027053" w:rsidRPr="00ED57E5">
        <w:rPr>
          <w:bCs/>
          <w:sz w:val="22"/>
          <w:szCs w:val="22"/>
        </w:rPr>
        <w:t xml:space="preserve">в связи с изданием </w:t>
      </w:r>
      <w:r w:rsidR="00EC6597" w:rsidRPr="00ED57E5">
        <w:rPr>
          <w:bCs/>
          <w:sz w:val="22"/>
          <w:szCs w:val="22"/>
        </w:rPr>
        <w:t>Приказ</w:t>
      </w:r>
      <w:r w:rsidR="00027053" w:rsidRPr="00ED57E5">
        <w:rPr>
          <w:bCs/>
          <w:sz w:val="22"/>
          <w:szCs w:val="22"/>
        </w:rPr>
        <w:t>а</w:t>
      </w:r>
      <w:r w:rsidR="00EC6597" w:rsidRPr="00ED57E5">
        <w:rPr>
          <w:bCs/>
          <w:sz w:val="22"/>
          <w:szCs w:val="22"/>
        </w:rPr>
        <w:t xml:space="preserve"> </w:t>
      </w:r>
      <w:r w:rsidR="00EC6597" w:rsidRPr="00ED57E5">
        <w:rPr>
          <w:bCs/>
          <w:sz w:val="22"/>
          <w:szCs w:val="22"/>
        </w:rPr>
        <w:lastRenderedPageBreak/>
        <w:t>Министерством просвещения Российской Федерации от 27.05.2020 № 268 «О признании утратившими силу приказа Министерства просвещения Российской Федерации</w:t>
      </w:r>
      <w:r w:rsidR="008C590E">
        <w:rPr>
          <w:bCs/>
          <w:sz w:val="22"/>
          <w:szCs w:val="22"/>
        </w:rPr>
        <w:t xml:space="preserve"> </w:t>
      </w:r>
      <w:r w:rsidR="00EC6597" w:rsidRPr="00ED57E5">
        <w:rPr>
          <w:bCs/>
          <w:sz w:val="22"/>
          <w:szCs w:val="22"/>
        </w:rPr>
        <w:t xml:space="preserve">от 28 декабря 2018 г. № 345 </w:t>
      </w:r>
      <w:r w:rsidR="008C590E">
        <w:rPr>
          <w:bCs/>
          <w:sz w:val="22"/>
          <w:szCs w:val="22"/>
        </w:rPr>
        <w:t xml:space="preserve">                        </w:t>
      </w:r>
      <w:r w:rsidR="00EC6597" w:rsidRPr="00ED57E5">
        <w:rPr>
          <w:bCs/>
          <w:sz w:val="22"/>
          <w:szCs w:val="22"/>
        </w:rPr>
        <w:t>«О федеральном перечне учебников, рекомендуемых</w:t>
      </w:r>
      <w:r w:rsidR="008C590E">
        <w:rPr>
          <w:bCs/>
          <w:sz w:val="22"/>
          <w:szCs w:val="22"/>
        </w:rPr>
        <w:t xml:space="preserve"> </w:t>
      </w:r>
      <w:r w:rsidR="00EC6597" w:rsidRPr="00ED57E5">
        <w:rPr>
          <w:bCs/>
          <w:sz w:val="22"/>
          <w:szCs w:val="22"/>
        </w:rPr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приказов Министерства просвещения Российской Федерации </w:t>
      </w:r>
      <w:r w:rsidR="008C590E">
        <w:rPr>
          <w:bCs/>
          <w:sz w:val="22"/>
          <w:szCs w:val="22"/>
        </w:rPr>
        <w:t xml:space="preserve">                    </w:t>
      </w:r>
      <w:r w:rsidR="00EC6597" w:rsidRPr="00ED57E5">
        <w:rPr>
          <w:bCs/>
          <w:sz w:val="22"/>
          <w:szCs w:val="22"/>
        </w:rPr>
        <w:t>о внесении изменений в указанный приказ»</w:t>
      </w:r>
      <w:r w:rsidR="00027053" w:rsidRPr="00ED57E5">
        <w:rPr>
          <w:bCs/>
          <w:sz w:val="22"/>
          <w:szCs w:val="22"/>
        </w:rPr>
        <w:t>)</w:t>
      </w:r>
      <w:r w:rsidR="00EC6597" w:rsidRPr="00ED57E5">
        <w:rPr>
          <w:bCs/>
          <w:sz w:val="22"/>
          <w:szCs w:val="22"/>
        </w:rPr>
        <w:t>.</w:t>
      </w:r>
    </w:p>
    <w:p w:rsidR="00C77C6A" w:rsidRPr="00ED57E5" w:rsidRDefault="00C77C6A" w:rsidP="0047496F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В тоже время, выборочной проверкой соблюдения Учреждением процедуры заключения контрактов (договоров) установлены следующие нарушения:</w:t>
      </w:r>
    </w:p>
    <w:p w:rsidR="00C77C6A" w:rsidRPr="00ED57E5" w:rsidRDefault="00C77C6A" w:rsidP="00E57304">
      <w:pPr>
        <w:ind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 xml:space="preserve">- несоблюдение требований части 1 статьи 23 Закона от 05.04.2013 № 44-ФЗ, выразившиеся </w:t>
      </w:r>
      <w:r w:rsidR="008C590E">
        <w:rPr>
          <w:bCs/>
          <w:sz w:val="22"/>
          <w:szCs w:val="22"/>
        </w:rPr>
        <w:t xml:space="preserve">               </w:t>
      </w:r>
      <w:r w:rsidRPr="00ED57E5">
        <w:rPr>
          <w:bCs/>
          <w:sz w:val="22"/>
          <w:szCs w:val="22"/>
        </w:rPr>
        <w:t xml:space="preserve">в отсутствии ИКЗ в контрактах (договорах) с ООО «Интеграл-Сервис» от 22.07.2021№ 04/2021-АО, </w:t>
      </w:r>
      <w:r w:rsidR="008C590E">
        <w:rPr>
          <w:bCs/>
          <w:sz w:val="22"/>
          <w:szCs w:val="22"/>
        </w:rPr>
        <w:t xml:space="preserve">           </w:t>
      </w:r>
      <w:r w:rsidRPr="00ED57E5">
        <w:rPr>
          <w:bCs/>
          <w:sz w:val="22"/>
          <w:szCs w:val="22"/>
        </w:rPr>
        <w:t>от 22.07.2021№ 24/2021-САО и МУП «</w:t>
      </w:r>
      <w:proofErr w:type="spellStart"/>
      <w:r w:rsidRPr="00ED57E5">
        <w:rPr>
          <w:bCs/>
          <w:sz w:val="22"/>
          <w:szCs w:val="22"/>
        </w:rPr>
        <w:t>Ухтаводоканал</w:t>
      </w:r>
      <w:proofErr w:type="spellEnd"/>
      <w:r w:rsidRPr="00ED57E5">
        <w:rPr>
          <w:bCs/>
          <w:sz w:val="22"/>
          <w:szCs w:val="22"/>
        </w:rPr>
        <w:t>» от 05.03.2022 № 17.</w:t>
      </w:r>
    </w:p>
    <w:p w:rsidR="00C77C6A" w:rsidRPr="00ED57E5" w:rsidRDefault="00C77C6A" w:rsidP="00E57304">
      <w:pPr>
        <w:ind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Проверка отмечает, что действия Заказчика нарушают часть 1 статьи 23 Закона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 xml:space="preserve">от 05.04.2013№ 44-ФЗ и содержат признаки состава административного правонарушения, предусмотренного статьей 7.30 Кодекса об административных правонарушениях Российской </w:t>
      </w:r>
      <w:r w:rsidRPr="0005546C">
        <w:rPr>
          <w:bCs/>
          <w:sz w:val="22"/>
          <w:szCs w:val="22"/>
        </w:rPr>
        <w:t>Федерации.</w:t>
      </w:r>
    </w:p>
    <w:p w:rsidR="00C77C6A" w:rsidRPr="00ED57E5" w:rsidRDefault="00C77C6A" w:rsidP="00E57304">
      <w:pPr>
        <w:ind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 xml:space="preserve">-  несоблюдения требований статьи 95 Закона от 05.04.2013 № 44-ФЗ, </w:t>
      </w:r>
      <w:proofErr w:type="gramStart"/>
      <w:r w:rsidRPr="00ED57E5">
        <w:rPr>
          <w:bCs/>
          <w:sz w:val="22"/>
          <w:szCs w:val="22"/>
        </w:rPr>
        <w:t>выразившееся</w:t>
      </w:r>
      <w:proofErr w:type="gramEnd"/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в отсутствии дополнительных соглашений об изменении условий, расторжении контрактов (договоров);</w:t>
      </w:r>
    </w:p>
    <w:p w:rsidR="00C77C6A" w:rsidRPr="00ED57E5" w:rsidRDefault="00C77C6A" w:rsidP="00E57304">
      <w:pPr>
        <w:ind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- отсутствие в ряде договоров указания на основани</w:t>
      </w:r>
      <w:proofErr w:type="gramStart"/>
      <w:r w:rsidRPr="00ED57E5">
        <w:rPr>
          <w:bCs/>
          <w:sz w:val="22"/>
          <w:szCs w:val="22"/>
        </w:rPr>
        <w:t>е</w:t>
      </w:r>
      <w:proofErr w:type="gramEnd"/>
      <w:r w:rsidRPr="00ED57E5">
        <w:rPr>
          <w:bCs/>
          <w:sz w:val="22"/>
          <w:szCs w:val="22"/>
        </w:rPr>
        <w:t xml:space="preserve"> заключения договоров, что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не позволило:</w:t>
      </w:r>
    </w:p>
    <w:p w:rsidR="00C77C6A" w:rsidRPr="00647051" w:rsidRDefault="00647051" w:rsidP="00E57304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</w:t>
      </w:r>
      <w:r w:rsidR="00C77C6A" w:rsidRPr="00647051">
        <w:rPr>
          <w:bCs/>
          <w:sz w:val="22"/>
          <w:szCs w:val="22"/>
        </w:rPr>
        <w:t>подтвердить достоверность представленной Учреждением информации</w:t>
      </w:r>
      <w:r w:rsidR="008C590E">
        <w:rPr>
          <w:bCs/>
          <w:sz w:val="22"/>
          <w:szCs w:val="22"/>
        </w:rPr>
        <w:t xml:space="preserve"> </w:t>
      </w:r>
      <w:r w:rsidR="00C77C6A" w:rsidRPr="00647051">
        <w:rPr>
          <w:bCs/>
          <w:sz w:val="22"/>
          <w:szCs w:val="22"/>
        </w:rPr>
        <w:t>о заключенных договорах в соответствии с пунктами 4, 5 части 1 статьи 93 Закона от 05.04.2013 № 44-ФЗ;</w:t>
      </w:r>
    </w:p>
    <w:p w:rsidR="00C77C6A" w:rsidRPr="00647051" w:rsidRDefault="00647051" w:rsidP="00E57304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C77C6A" w:rsidRPr="00647051">
        <w:rPr>
          <w:bCs/>
          <w:sz w:val="22"/>
          <w:szCs w:val="22"/>
        </w:rPr>
        <w:t>проверить соблюдение Учреждением лимитов годового объема закупок, установленных пунктами 4, 5 части 1 статьи 93 Закона от 05.04.2013 № 44-ФЗ.</w:t>
      </w:r>
    </w:p>
    <w:p w:rsidR="004D65F1" w:rsidRPr="00ED57E5" w:rsidRDefault="004D65F1" w:rsidP="004D65F1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Проверкой соблюдения Учреждением процедуры исполнения контрактов установлены нарушения требований, установленных статьями 94, 103 Закона от 05.04.2013 № 44-ФЗ, а именно:</w:t>
      </w:r>
    </w:p>
    <w:p w:rsidR="00C77C6A" w:rsidRPr="00ED57E5" w:rsidRDefault="004D65F1" w:rsidP="00E57304">
      <w:pPr>
        <w:ind w:firstLine="709"/>
        <w:jc w:val="both"/>
        <w:rPr>
          <w:bCs/>
          <w:sz w:val="22"/>
          <w:szCs w:val="22"/>
        </w:rPr>
      </w:pPr>
      <w:proofErr w:type="gramStart"/>
      <w:r w:rsidRPr="00ED57E5">
        <w:rPr>
          <w:bCs/>
          <w:sz w:val="22"/>
          <w:szCs w:val="22"/>
        </w:rPr>
        <w:t xml:space="preserve">- </w:t>
      </w:r>
      <w:r w:rsidR="00C77C6A" w:rsidRPr="00ED57E5">
        <w:rPr>
          <w:bCs/>
          <w:sz w:val="22"/>
          <w:szCs w:val="22"/>
        </w:rPr>
        <w:t xml:space="preserve">нарушения Учреждением пункта 3 статьи 94 Закона от 05.04.2013 № 44-ФЗ, выразившегося </w:t>
      </w:r>
      <w:r w:rsidR="008C590E">
        <w:rPr>
          <w:bCs/>
          <w:sz w:val="22"/>
          <w:szCs w:val="22"/>
        </w:rPr>
        <w:t xml:space="preserve">           </w:t>
      </w:r>
      <w:r w:rsidR="00C77C6A" w:rsidRPr="00ED57E5">
        <w:rPr>
          <w:bCs/>
          <w:sz w:val="22"/>
          <w:szCs w:val="22"/>
        </w:rPr>
        <w:t xml:space="preserve">в формальном проведении экспертизы поставки товара Поставщиком по контракту на поставку учебников печатных общеобразовательного назначения от 06.06.2022 № 1 (несоответствие года издания у фактически поставленного товара (114 учебных пособий), с годом издания, указанным </w:t>
      </w:r>
      <w:r w:rsidR="008C590E">
        <w:rPr>
          <w:bCs/>
          <w:sz w:val="22"/>
          <w:szCs w:val="22"/>
        </w:rPr>
        <w:t xml:space="preserve">                             </w:t>
      </w:r>
      <w:r w:rsidR="00C77C6A" w:rsidRPr="00ED57E5">
        <w:rPr>
          <w:bCs/>
          <w:sz w:val="22"/>
          <w:szCs w:val="22"/>
        </w:rPr>
        <w:t>в спецификации), что не повлияло на качественные характеристики поставленного товара.</w:t>
      </w:r>
      <w:proofErr w:type="gramEnd"/>
    </w:p>
    <w:p w:rsidR="004D65F1" w:rsidRPr="00ED57E5" w:rsidRDefault="004D65F1" w:rsidP="00E57304">
      <w:pPr>
        <w:ind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 xml:space="preserve">- </w:t>
      </w:r>
      <w:r w:rsidR="00C77C6A" w:rsidRPr="00ED57E5">
        <w:rPr>
          <w:bCs/>
          <w:sz w:val="22"/>
          <w:szCs w:val="22"/>
        </w:rPr>
        <w:t>нарушение статьи 103 Закона от 05.04.2013 № 44-ФЗ, выразившееся в несоблюдении сроков размещения (не</w:t>
      </w:r>
      <w:r w:rsidR="008C590E">
        <w:rPr>
          <w:bCs/>
          <w:sz w:val="22"/>
          <w:szCs w:val="22"/>
        </w:rPr>
        <w:t xml:space="preserve"> </w:t>
      </w:r>
      <w:r w:rsidR="00C77C6A" w:rsidRPr="00ED57E5">
        <w:rPr>
          <w:bCs/>
          <w:sz w:val="22"/>
          <w:szCs w:val="22"/>
        </w:rPr>
        <w:t xml:space="preserve">размещении) в ЕИС информации об исполнении контрактов (договоров) от 353 до 428 рабочих дней. </w:t>
      </w:r>
    </w:p>
    <w:p w:rsidR="00C77C6A" w:rsidRPr="00ED57E5" w:rsidRDefault="002036CC" w:rsidP="004D65F1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Контрольно-счетная палата МОГО «Ухта»</w:t>
      </w:r>
      <w:r w:rsidR="00C77C6A" w:rsidRPr="00ED57E5">
        <w:rPr>
          <w:bCs/>
          <w:sz w:val="22"/>
          <w:szCs w:val="22"/>
        </w:rPr>
        <w:t xml:space="preserve"> отме</w:t>
      </w:r>
      <w:r>
        <w:rPr>
          <w:bCs/>
          <w:sz w:val="22"/>
          <w:szCs w:val="22"/>
        </w:rPr>
        <w:t>чает</w:t>
      </w:r>
      <w:r w:rsidR="00C77C6A" w:rsidRPr="00ED57E5">
        <w:rPr>
          <w:bCs/>
          <w:sz w:val="22"/>
          <w:szCs w:val="22"/>
        </w:rPr>
        <w:t>, что действия Заказчика содержат признаки состава административного правонарушения, предусмотренного частью 2 статьи 7.31 Кодекса</w:t>
      </w:r>
      <w:r w:rsidR="008C590E">
        <w:rPr>
          <w:bCs/>
          <w:sz w:val="22"/>
          <w:szCs w:val="22"/>
        </w:rPr>
        <w:t xml:space="preserve">                      </w:t>
      </w:r>
      <w:r w:rsidR="00C77C6A" w:rsidRPr="00ED57E5">
        <w:rPr>
          <w:bCs/>
          <w:sz w:val="22"/>
          <w:szCs w:val="22"/>
        </w:rPr>
        <w:t xml:space="preserve">об административных правонарушениях Российской </w:t>
      </w:r>
      <w:r w:rsidR="00C77C6A" w:rsidRPr="0005546C">
        <w:rPr>
          <w:bCs/>
          <w:sz w:val="22"/>
          <w:szCs w:val="22"/>
        </w:rPr>
        <w:t>Федерации.</w:t>
      </w:r>
    </w:p>
    <w:p w:rsidR="002E5212" w:rsidRPr="00ED57E5" w:rsidRDefault="00C77C6A" w:rsidP="002E5212">
      <w:pPr>
        <w:pStyle w:val="a3"/>
        <w:numPr>
          <w:ilvl w:val="0"/>
          <w:numId w:val="4"/>
        </w:numPr>
        <w:spacing w:after="120"/>
        <w:ind w:left="0" w:firstLine="709"/>
        <w:jc w:val="both"/>
        <w:rPr>
          <w:bCs/>
          <w:sz w:val="22"/>
          <w:szCs w:val="22"/>
        </w:rPr>
      </w:pPr>
      <w:proofErr w:type="gramStart"/>
      <w:r w:rsidRPr="00ED57E5">
        <w:rPr>
          <w:bCs/>
          <w:sz w:val="22"/>
          <w:szCs w:val="22"/>
        </w:rPr>
        <w:t xml:space="preserve">В рамках </w:t>
      </w:r>
      <w:r w:rsidR="00785E2B">
        <w:rPr>
          <w:bCs/>
          <w:sz w:val="22"/>
          <w:szCs w:val="22"/>
        </w:rPr>
        <w:t xml:space="preserve">проверки </w:t>
      </w:r>
      <w:r w:rsidRPr="00ED57E5">
        <w:rPr>
          <w:bCs/>
          <w:sz w:val="22"/>
          <w:szCs w:val="22"/>
        </w:rPr>
        <w:t xml:space="preserve">иных вопросов, возникших в ходе проверки выявлен факт несоответствия даты, содержащейся в реквизитах первоначального ПФХД на 2022 год и плановый период 2023 и 2024 годов от 01.01.2022, дате утверждения ПФХД руководителем органа, осуществляющего функции </w:t>
      </w:r>
      <w:r w:rsidR="008C590E">
        <w:rPr>
          <w:bCs/>
          <w:sz w:val="22"/>
          <w:szCs w:val="22"/>
        </w:rPr>
        <w:t xml:space="preserve">               </w:t>
      </w:r>
      <w:r w:rsidRPr="00ED57E5">
        <w:rPr>
          <w:bCs/>
          <w:sz w:val="22"/>
          <w:szCs w:val="22"/>
        </w:rPr>
        <w:t>и полномочия учредителя учреждения - 30.12.2021, что указывает на нарушение положения сноски 2 Приложения к Требованиям к составлению и утверждению плана финансово-хозяйственной</w:t>
      </w:r>
      <w:r w:rsidR="008C590E">
        <w:rPr>
          <w:bCs/>
          <w:sz w:val="22"/>
          <w:szCs w:val="22"/>
        </w:rPr>
        <w:t xml:space="preserve"> </w:t>
      </w:r>
      <w:r w:rsidRPr="00ED57E5">
        <w:rPr>
          <w:bCs/>
          <w:sz w:val="22"/>
          <w:szCs w:val="22"/>
        </w:rPr>
        <w:t>деятельности государственного</w:t>
      </w:r>
      <w:proofErr w:type="gramEnd"/>
      <w:r w:rsidRPr="00ED57E5">
        <w:rPr>
          <w:bCs/>
          <w:sz w:val="22"/>
          <w:szCs w:val="22"/>
        </w:rPr>
        <w:t xml:space="preserve"> (муниципального) учреждения, утвержденным приказом Министерства финансов Российской Федерации от 31 августа 2018 г. № 186н</w:t>
      </w:r>
      <w:r w:rsidR="002E5212" w:rsidRPr="00ED57E5">
        <w:rPr>
          <w:bCs/>
          <w:sz w:val="22"/>
          <w:szCs w:val="22"/>
        </w:rPr>
        <w:t>.</w:t>
      </w:r>
    </w:p>
    <w:p w:rsidR="00BC326F" w:rsidRDefault="00756978" w:rsidP="000C7C18">
      <w:pPr>
        <w:pStyle w:val="a3"/>
        <w:spacing w:after="120"/>
        <w:ind w:left="0"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Следует отметить, что</w:t>
      </w:r>
      <w:r w:rsidR="008C590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</w:t>
      </w:r>
      <w:r w:rsidRPr="00756978">
        <w:rPr>
          <w:bCs/>
          <w:sz w:val="22"/>
          <w:szCs w:val="22"/>
        </w:rPr>
        <w:t>рок давности привлечения</w:t>
      </w:r>
      <w:r w:rsidR="008C590E">
        <w:rPr>
          <w:bCs/>
          <w:sz w:val="22"/>
          <w:szCs w:val="22"/>
        </w:rPr>
        <w:t xml:space="preserve"> </w:t>
      </w:r>
      <w:r w:rsidRPr="00756978">
        <w:rPr>
          <w:bCs/>
          <w:sz w:val="22"/>
          <w:szCs w:val="22"/>
        </w:rPr>
        <w:t xml:space="preserve">к административной </w:t>
      </w:r>
      <w:r w:rsidR="00646C9D" w:rsidRPr="00756978">
        <w:rPr>
          <w:bCs/>
          <w:sz w:val="22"/>
          <w:szCs w:val="22"/>
        </w:rPr>
        <w:t>ответственности</w:t>
      </w:r>
      <w:r w:rsidR="00646C9D">
        <w:rPr>
          <w:bCs/>
          <w:sz w:val="22"/>
          <w:szCs w:val="22"/>
        </w:rPr>
        <w:t>,                                в соответствии с</w:t>
      </w:r>
      <w:r w:rsidR="00646C9D" w:rsidRPr="00756978">
        <w:rPr>
          <w:bCs/>
          <w:sz w:val="22"/>
          <w:szCs w:val="22"/>
        </w:rPr>
        <w:t xml:space="preserve"> част</w:t>
      </w:r>
      <w:r w:rsidR="00646C9D">
        <w:rPr>
          <w:bCs/>
          <w:sz w:val="22"/>
          <w:szCs w:val="22"/>
        </w:rPr>
        <w:t>ью</w:t>
      </w:r>
      <w:r w:rsidR="00646C9D" w:rsidRPr="00756978">
        <w:rPr>
          <w:bCs/>
          <w:sz w:val="22"/>
          <w:szCs w:val="22"/>
        </w:rPr>
        <w:t xml:space="preserve"> 1 статьи 4.5 Кодекса об административных правонарушениях Российской Федерации</w:t>
      </w:r>
      <w:r w:rsidR="008C590E">
        <w:rPr>
          <w:bCs/>
          <w:sz w:val="22"/>
          <w:szCs w:val="22"/>
        </w:rPr>
        <w:t xml:space="preserve"> </w:t>
      </w:r>
      <w:r w:rsidR="00646C9D" w:rsidRPr="00756978">
        <w:rPr>
          <w:bCs/>
          <w:sz w:val="22"/>
          <w:szCs w:val="22"/>
        </w:rPr>
        <w:t>составляет 1 год со дня совершения  административного правонарушения</w:t>
      </w:r>
      <w:r w:rsidR="00646C9D">
        <w:rPr>
          <w:bCs/>
          <w:sz w:val="22"/>
          <w:szCs w:val="22"/>
        </w:rPr>
        <w:t>. Таким образом,</w:t>
      </w:r>
      <w:r>
        <w:rPr>
          <w:bCs/>
          <w:sz w:val="22"/>
          <w:szCs w:val="22"/>
        </w:rPr>
        <w:t xml:space="preserve">                       по </w:t>
      </w:r>
      <w:proofErr w:type="gramStart"/>
      <w:r>
        <w:rPr>
          <w:bCs/>
          <w:sz w:val="22"/>
          <w:szCs w:val="22"/>
        </w:rPr>
        <w:t>нарушениям</w:t>
      </w:r>
      <w:proofErr w:type="gramEnd"/>
      <w:r>
        <w:rPr>
          <w:bCs/>
          <w:sz w:val="22"/>
          <w:szCs w:val="22"/>
        </w:rPr>
        <w:t xml:space="preserve"> выявленным Контрольно-счетной палатой МОГО «Ухта», содержащим признаки административных нарушений, </w:t>
      </w:r>
      <w:r w:rsidR="00646C9D">
        <w:rPr>
          <w:bCs/>
          <w:sz w:val="22"/>
          <w:szCs w:val="22"/>
        </w:rPr>
        <w:t>с</w:t>
      </w:r>
      <w:r w:rsidR="00646C9D" w:rsidRPr="00756978">
        <w:rPr>
          <w:bCs/>
          <w:sz w:val="22"/>
          <w:szCs w:val="22"/>
        </w:rPr>
        <w:t xml:space="preserve">рок давности привлечения к административной ответственности </w:t>
      </w:r>
      <w:r w:rsidR="008C590E">
        <w:rPr>
          <w:bCs/>
          <w:sz w:val="22"/>
          <w:szCs w:val="22"/>
        </w:rPr>
        <w:t xml:space="preserve">              </w:t>
      </w:r>
      <w:r w:rsidR="00646C9D" w:rsidRPr="00756978">
        <w:rPr>
          <w:bCs/>
          <w:sz w:val="22"/>
          <w:szCs w:val="22"/>
        </w:rPr>
        <w:t>за нарушение законодательства о контрактной системе в сфере закупок товаров, работ, услуг для обеспечения государственных и муниципальных нужд</w:t>
      </w:r>
      <w:r w:rsidR="008C590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истек</w:t>
      </w:r>
      <w:r w:rsidR="00646C9D">
        <w:rPr>
          <w:bCs/>
          <w:sz w:val="22"/>
          <w:szCs w:val="22"/>
        </w:rPr>
        <w:t>.</w:t>
      </w:r>
    </w:p>
    <w:p w:rsidR="000C7C18" w:rsidRPr="00ED57E5" w:rsidRDefault="000C7C18" w:rsidP="000C7C18">
      <w:pPr>
        <w:pStyle w:val="a3"/>
        <w:spacing w:after="120"/>
        <w:ind w:left="0" w:firstLine="851"/>
        <w:jc w:val="both"/>
        <w:rPr>
          <w:bCs/>
          <w:sz w:val="22"/>
          <w:szCs w:val="22"/>
        </w:rPr>
      </w:pPr>
    </w:p>
    <w:p w:rsidR="002E5212" w:rsidRPr="00ED57E5" w:rsidRDefault="002E5212" w:rsidP="00E57304">
      <w:pPr>
        <w:pStyle w:val="a3"/>
        <w:spacing w:before="120"/>
        <w:ind w:left="0"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По результатам контрольного мероприятия Контрольно-счетной палатой МОГО «Ухта» направлены:</w:t>
      </w:r>
    </w:p>
    <w:p w:rsidR="002E5212" w:rsidRPr="00ED57E5" w:rsidRDefault="002E5212" w:rsidP="00E57304">
      <w:pPr>
        <w:pStyle w:val="a3"/>
        <w:ind w:left="0"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 xml:space="preserve">- </w:t>
      </w:r>
      <w:r w:rsidR="00E57304">
        <w:rPr>
          <w:bCs/>
          <w:sz w:val="22"/>
          <w:szCs w:val="22"/>
        </w:rPr>
        <w:t>О</w:t>
      </w:r>
      <w:r w:rsidRPr="00ED57E5">
        <w:rPr>
          <w:bCs/>
          <w:sz w:val="22"/>
          <w:szCs w:val="22"/>
        </w:rPr>
        <w:t>тчет о результатах контрольного мероприятия в Совет МОГО «Ухта»;</w:t>
      </w:r>
    </w:p>
    <w:p w:rsidR="002E5212" w:rsidRPr="00ED57E5" w:rsidRDefault="002E5212" w:rsidP="00E57304">
      <w:pPr>
        <w:pStyle w:val="a3"/>
        <w:ind w:left="0" w:firstLine="709"/>
        <w:jc w:val="both"/>
        <w:rPr>
          <w:bCs/>
          <w:sz w:val="22"/>
          <w:szCs w:val="22"/>
        </w:rPr>
      </w:pPr>
      <w:r w:rsidRPr="00ED57E5">
        <w:rPr>
          <w:bCs/>
          <w:sz w:val="22"/>
          <w:szCs w:val="22"/>
        </w:rPr>
        <w:t>-</w:t>
      </w:r>
      <w:r w:rsidR="00E57304">
        <w:rPr>
          <w:bCs/>
          <w:sz w:val="22"/>
          <w:szCs w:val="22"/>
        </w:rPr>
        <w:t xml:space="preserve"> П</w:t>
      </w:r>
      <w:r w:rsidRPr="00ED57E5">
        <w:rPr>
          <w:bCs/>
          <w:sz w:val="22"/>
          <w:szCs w:val="22"/>
        </w:rPr>
        <w:t>редставление в адрес МОУ «ГИЯ»;</w:t>
      </w:r>
    </w:p>
    <w:p w:rsidR="00E57304" w:rsidRDefault="002E5212" w:rsidP="00E57304">
      <w:pPr>
        <w:pStyle w:val="a3"/>
        <w:ind w:left="0" w:firstLine="709"/>
        <w:jc w:val="both"/>
        <w:rPr>
          <w:bCs/>
          <w:sz w:val="22"/>
          <w:szCs w:val="22"/>
        </w:rPr>
      </w:pPr>
      <w:bookmarkStart w:id="2" w:name="_Hlk140506332"/>
      <w:r w:rsidRPr="00ED57E5">
        <w:rPr>
          <w:bCs/>
          <w:sz w:val="22"/>
          <w:szCs w:val="22"/>
        </w:rPr>
        <w:t>-информаци</w:t>
      </w:r>
      <w:r w:rsidR="00E57304">
        <w:rPr>
          <w:bCs/>
          <w:sz w:val="22"/>
          <w:szCs w:val="22"/>
        </w:rPr>
        <w:t>я</w:t>
      </w:r>
      <w:r w:rsidRPr="00ED57E5">
        <w:rPr>
          <w:bCs/>
          <w:sz w:val="22"/>
          <w:szCs w:val="22"/>
        </w:rPr>
        <w:t xml:space="preserve"> в адрес </w:t>
      </w:r>
      <w:bookmarkEnd w:id="2"/>
      <w:r w:rsidRPr="00ED57E5">
        <w:rPr>
          <w:bCs/>
          <w:sz w:val="22"/>
          <w:szCs w:val="22"/>
        </w:rPr>
        <w:t>Администрации МОГО «Ухта»</w:t>
      </w:r>
      <w:r w:rsidR="00E57304">
        <w:rPr>
          <w:bCs/>
          <w:sz w:val="22"/>
          <w:szCs w:val="22"/>
        </w:rPr>
        <w:t>;</w:t>
      </w:r>
    </w:p>
    <w:p w:rsidR="00C77C6A" w:rsidRPr="00ED57E5" w:rsidRDefault="00E57304" w:rsidP="00E57304">
      <w:pPr>
        <w:pStyle w:val="a3"/>
        <w:ind w:left="0" w:firstLine="709"/>
        <w:jc w:val="both"/>
        <w:rPr>
          <w:bCs/>
          <w:sz w:val="22"/>
          <w:szCs w:val="22"/>
        </w:rPr>
      </w:pPr>
      <w:r w:rsidRPr="00E57304">
        <w:rPr>
          <w:bCs/>
          <w:sz w:val="22"/>
          <w:szCs w:val="22"/>
        </w:rPr>
        <w:t xml:space="preserve">- информация в адрес </w:t>
      </w:r>
      <w:r w:rsidR="002E5212" w:rsidRPr="00ED57E5">
        <w:rPr>
          <w:bCs/>
          <w:sz w:val="22"/>
          <w:szCs w:val="22"/>
        </w:rPr>
        <w:t>МУ «Управление образования» администрации МОГО «Ухта».</w:t>
      </w:r>
    </w:p>
    <w:sectPr w:rsidR="00C77C6A" w:rsidRPr="00ED57E5" w:rsidSect="00ED57E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A90"/>
    <w:multiLevelType w:val="hybridMultilevel"/>
    <w:tmpl w:val="FCEEEF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81D34"/>
    <w:multiLevelType w:val="hybridMultilevel"/>
    <w:tmpl w:val="1BA4A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E7F14"/>
    <w:multiLevelType w:val="hybridMultilevel"/>
    <w:tmpl w:val="A1A01910"/>
    <w:lvl w:ilvl="0" w:tplc="1AB63A62">
      <w:start w:val="1"/>
      <w:numFmt w:val="bullet"/>
      <w:suff w:val="space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FC51D4"/>
    <w:multiLevelType w:val="hybridMultilevel"/>
    <w:tmpl w:val="F31287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5B5058"/>
    <w:multiLevelType w:val="hybridMultilevel"/>
    <w:tmpl w:val="F17E1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652919"/>
    <w:multiLevelType w:val="hybridMultilevel"/>
    <w:tmpl w:val="DE781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C54A64"/>
    <w:multiLevelType w:val="hybridMultilevel"/>
    <w:tmpl w:val="7F1E19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9406CA1"/>
    <w:multiLevelType w:val="hybridMultilevel"/>
    <w:tmpl w:val="BD82D632"/>
    <w:lvl w:ilvl="0" w:tplc="383000C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B231101"/>
    <w:multiLevelType w:val="hybridMultilevel"/>
    <w:tmpl w:val="2CB0E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7B2304"/>
    <w:multiLevelType w:val="hybridMultilevel"/>
    <w:tmpl w:val="29D06D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C55D95"/>
    <w:multiLevelType w:val="hybridMultilevel"/>
    <w:tmpl w:val="C6C2A402"/>
    <w:lvl w:ilvl="0" w:tplc="CFB86E8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571F9"/>
    <w:rsid w:val="00027053"/>
    <w:rsid w:val="0005546C"/>
    <w:rsid w:val="000805BB"/>
    <w:rsid w:val="000B5F55"/>
    <w:rsid w:val="000C7C18"/>
    <w:rsid w:val="000D07BA"/>
    <w:rsid w:val="001240B2"/>
    <w:rsid w:val="0012668B"/>
    <w:rsid w:val="00137A75"/>
    <w:rsid w:val="001576E5"/>
    <w:rsid w:val="0018268E"/>
    <w:rsid w:val="001B7B66"/>
    <w:rsid w:val="001D2756"/>
    <w:rsid w:val="002036CC"/>
    <w:rsid w:val="00262949"/>
    <w:rsid w:val="002B18D4"/>
    <w:rsid w:val="002D29B2"/>
    <w:rsid w:val="002E5212"/>
    <w:rsid w:val="0036315B"/>
    <w:rsid w:val="003704FB"/>
    <w:rsid w:val="003A10F9"/>
    <w:rsid w:val="00455885"/>
    <w:rsid w:val="0047496F"/>
    <w:rsid w:val="004811B7"/>
    <w:rsid w:val="004D65F1"/>
    <w:rsid w:val="004E65C4"/>
    <w:rsid w:val="005B07CA"/>
    <w:rsid w:val="00603E57"/>
    <w:rsid w:val="00646C9D"/>
    <w:rsid w:val="00647051"/>
    <w:rsid w:val="00647FD2"/>
    <w:rsid w:val="006532D3"/>
    <w:rsid w:val="006E2774"/>
    <w:rsid w:val="006F22E1"/>
    <w:rsid w:val="00755310"/>
    <w:rsid w:val="00756978"/>
    <w:rsid w:val="00785E2B"/>
    <w:rsid w:val="00871D47"/>
    <w:rsid w:val="008C590E"/>
    <w:rsid w:val="008E1F34"/>
    <w:rsid w:val="00920CD2"/>
    <w:rsid w:val="00A16A22"/>
    <w:rsid w:val="00A24734"/>
    <w:rsid w:val="00B20B8C"/>
    <w:rsid w:val="00B612D5"/>
    <w:rsid w:val="00B62500"/>
    <w:rsid w:val="00BC326F"/>
    <w:rsid w:val="00BF53AD"/>
    <w:rsid w:val="00C571F9"/>
    <w:rsid w:val="00C76F26"/>
    <w:rsid w:val="00C77C6A"/>
    <w:rsid w:val="00CF2246"/>
    <w:rsid w:val="00D70197"/>
    <w:rsid w:val="00D70879"/>
    <w:rsid w:val="00D83B06"/>
    <w:rsid w:val="00E30078"/>
    <w:rsid w:val="00E46D2B"/>
    <w:rsid w:val="00E57304"/>
    <w:rsid w:val="00EC6597"/>
    <w:rsid w:val="00ED57E5"/>
    <w:rsid w:val="00EE1889"/>
    <w:rsid w:val="00F7148C"/>
    <w:rsid w:val="00F839D5"/>
    <w:rsid w:val="00FE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7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D70879"/>
    <w:pPr>
      <w:widowControl w:val="0"/>
      <w:spacing w:line="374" w:lineRule="auto"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B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HP</cp:lastModifiedBy>
  <cp:revision>54</cp:revision>
  <dcterms:created xsi:type="dcterms:W3CDTF">2023-07-17T06:29:00Z</dcterms:created>
  <dcterms:modified xsi:type="dcterms:W3CDTF">2023-07-19T06:15:00Z</dcterms:modified>
</cp:coreProperties>
</file>